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965" w:rsidRPr="001A4589" w:rsidRDefault="000A7965" w:rsidP="000A7965">
      <w:pPr>
        <w:rPr>
          <w:rFonts w:ascii="Times New Roman" w:hAnsi="Times New Roman" w:cs="Times New Roman"/>
          <w:b/>
          <w:sz w:val="28"/>
          <w:szCs w:val="28"/>
        </w:rPr>
      </w:pPr>
      <w:r>
        <w:rPr>
          <w:rFonts w:ascii="Times New Roman" w:hAnsi="Times New Roman" w:cs="Times New Roman"/>
          <w:b/>
          <w:sz w:val="28"/>
          <w:szCs w:val="28"/>
          <w:lang w:val="en-US"/>
        </w:rPr>
        <w:t xml:space="preserve">                                      </w:t>
      </w:r>
      <w:r>
        <w:rPr>
          <w:rFonts w:ascii="Times New Roman" w:hAnsi="Times New Roman" w:cs="Times New Roman"/>
          <w:b/>
          <w:sz w:val="28"/>
          <w:szCs w:val="28"/>
        </w:rPr>
        <w:t>ΠΑΝΕΛΛΗΝΙΕΣ 202</w:t>
      </w:r>
      <w:r>
        <w:rPr>
          <w:rFonts w:ascii="Times New Roman" w:hAnsi="Times New Roman" w:cs="Times New Roman"/>
          <w:b/>
          <w:sz w:val="28"/>
          <w:szCs w:val="28"/>
          <w:lang w:val="en-US"/>
        </w:rPr>
        <w:t>6</w:t>
      </w:r>
      <w:r w:rsidRPr="001A4589">
        <w:rPr>
          <w:rFonts w:ascii="Times New Roman" w:hAnsi="Times New Roman" w:cs="Times New Roman"/>
          <w:b/>
          <w:sz w:val="28"/>
          <w:szCs w:val="28"/>
        </w:rPr>
        <w:t xml:space="preserve"> </w:t>
      </w:r>
    </w:p>
    <w:p w:rsidR="000A7965" w:rsidRDefault="000A7965" w:rsidP="000A7965">
      <w:pPr>
        <w:rPr>
          <w:rFonts w:ascii="Times New Roman" w:hAnsi="Times New Roman" w:cs="Times New Roman"/>
          <w:b/>
          <w:sz w:val="28"/>
          <w:szCs w:val="28"/>
        </w:rPr>
      </w:pPr>
      <w:r w:rsidRPr="001A4589">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1A4589">
        <w:rPr>
          <w:rFonts w:ascii="Times New Roman" w:hAnsi="Times New Roman" w:cs="Times New Roman"/>
          <w:b/>
          <w:sz w:val="28"/>
          <w:szCs w:val="28"/>
        </w:rPr>
        <w:t xml:space="preserve">ΕΝΔΕΙΚΤΙΚΕΣ ΑΠΑΝΤΗΣΕΙΣ ΙΣΤΟΡΙΑΣ </w:t>
      </w:r>
    </w:p>
    <w:p w:rsidR="000A7965" w:rsidRDefault="000A7965" w:rsidP="000A7965">
      <w:pPr>
        <w:rPr>
          <w:rFonts w:ascii="Times New Roman" w:hAnsi="Times New Roman" w:cs="Times New Roman"/>
          <w:b/>
          <w:sz w:val="28"/>
          <w:szCs w:val="28"/>
        </w:rPr>
      </w:pPr>
      <w:r>
        <w:rPr>
          <w:rFonts w:ascii="Times New Roman" w:hAnsi="Times New Roman" w:cs="Times New Roman"/>
          <w:b/>
          <w:sz w:val="28"/>
          <w:szCs w:val="28"/>
        </w:rPr>
        <w:t xml:space="preserve">                                          ΟΜΑΔΑ ΠΡΩΤΗ</w:t>
      </w:r>
    </w:p>
    <w:p w:rsidR="007B3545" w:rsidRDefault="000A7965" w:rsidP="000A7965">
      <w:pPr>
        <w:rPr>
          <w:rFonts w:ascii="Times New Roman" w:hAnsi="Times New Roman" w:cs="Times New Roman"/>
          <w:b/>
          <w:sz w:val="28"/>
          <w:szCs w:val="28"/>
        </w:rPr>
      </w:pPr>
      <w:r>
        <w:rPr>
          <w:rFonts w:ascii="Times New Roman" w:hAnsi="Times New Roman" w:cs="Times New Roman"/>
          <w:b/>
          <w:sz w:val="28"/>
          <w:szCs w:val="28"/>
        </w:rPr>
        <w:t>ΘΕΜΑ Α1.</w:t>
      </w:r>
    </w:p>
    <w:p w:rsidR="000A7965" w:rsidRPr="007B3545" w:rsidRDefault="007B3545" w:rsidP="007B3545">
      <w:pPr>
        <w:pStyle w:val="a3"/>
        <w:numPr>
          <w:ilvl w:val="0"/>
          <w:numId w:val="1"/>
        </w:numPr>
        <w:rPr>
          <w:rFonts w:ascii="Times New Roman" w:hAnsi="Times New Roman" w:cs="Times New Roman"/>
          <w:b/>
          <w:sz w:val="28"/>
          <w:szCs w:val="28"/>
        </w:rPr>
      </w:pPr>
      <w:r>
        <w:rPr>
          <w:rFonts w:ascii="Times New Roman" w:hAnsi="Times New Roman" w:cs="Times New Roman"/>
          <w:b/>
          <w:sz w:val="28"/>
          <w:szCs w:val="28"/>
        </w:rPr>
        <w:t xml:space="preserve">Εθνικές γαίες : </w:t>
      </w:r>
      <w:proofErr w:type="spellStart"/>
      <w:r w:rsidR="000711ED">
        <w:rPr>
          <w:rFonts w:ascii="Times New Roman" w:hAnsi="Times New Roman" w:cs="Times New Roman"/>
          <w:sz w:val="28"/>
          <w:szCs w:val="28"/>
        </w:rPr>
        <w:t>σχολ</w:t>
      </w:r>
      <w:proofErr w:type="spellEnd"/>
      <w:r w:rsidR="000711ED">
        <w:rPr>
          <w:rFonts w:ascii="Times New Roman" w:hAnsi="Times New Roman" w:cs="Times New Roman"/>
          <w:sz w:val="28"/>
          <w:szCs w:val="28"/>
        </w:rPr>
        <w:t>. β</w:t>
      </w:r>
      <w:r>
        <w:rPr>
          <w:rFonts w:ascii="Times New Roman" w:hAnsi="Times New Roman" w:cs="Times New Roman"/>
          <w:sz w:val="28"/>
          <w:szCs w:val="28"/>
        </w:rPr>
        <w:t>ιβλίο σελ. 23-24 «Από τα πολλά προβλήματα που κληροδότησε…5.000.000 στρέμματα.»</w:t>
      </w:r>
    </w:p>
    <w:p w:rsidR="007B3545" w:rsidRPr="007B3545" w:rsidRDefault="007B3545" w:rsidP="007B3545">
      <w:pPr>
        <w:pStyle w:val="a3"/>
        <w:numPr>
          <w:ilvl w:val="0"/>
          <w:numId w:val="1"/>
        </w:numPr>
        <w:rPr>
          <w:rFonts w:ascii="Times New Roman" w:hAnsi="Times New Roman" w:cs="Times New Roman"/>
          <w:b/>
          <w:sz w:val="28"/>
          <w:szCs w:val="28"/>
        </w:rPr>
      </w:pPr>
      <w:r>
        <w:rPr>
          <w:rFonts w:ascii="Times New Roman" w:hAnsi="Times New Roman" w:cs="Times New Roman"/>
          <w:b/>
          <w:sz w:val="28"/>
          <w:szCs w:val="28"/>
        </w:rPr>
        <w:t xml:space="preserve">Οργανικός νόμος: </w:t>
      </w:r>
      <w:proofErr w:type="spellStart"/>
      <w:r w:rsidRPr="007B3545">
        <w:rPr>
          <w:rFonts w:ascii="Times New Roman" w:hAnsi="Times New Roman" w:cs="Times New Roman"/>
          <w:sz w:val="28"/>
          <w:szCs w:val="28"/>
        </w:rPr>
        <w:t>σχολ</w:t>
      </w:r>
      <w:proofErr w:type="spellEnd"/>
      <w:r w:rsidRPr="007B3545">
        <w:rPr>
          <w:rFonts w:ascii="Times New Roman" w:hAnsi="Times New Roman" w:cs="Times New Roman"/>
          <w:sz w:val="28"/>
          <w:szCs w:val="28"/>
        </w:rPr>
        <w:t xml:space="preserve">. </w:t>
      </w:r>
      <w:r>
        <w:rPr>
          <w:rFonts w:ascii="Times New Roman" w:hAnsi="Times New Roman" w:cs="Times New Roman"/>
          <w:sz w:val="28"/>
          <w:szCs w:val="28"/>
        </w:rPr>
        <w:t>β</w:t>
      </w:r>
      <w:r w:rsidRPr="007B3545">
        <w:rPr>
          <w:rFonts w:ascii="Times New Roman" w:hAnsi="Times New Roman" w:cs="Times New Roman"/>
          <w:sz w:val="28"/>
          <w:szCs w:val="28"/>
        </w:rPr>
        <w:t>ιβλίο σελ. 208</w:t>
      </w:r>
      <w:r>
        <w:rPr>
          <w:rFonts w:ascii="Times New Roman" w:hAnsi="Times New Roman" w:cs="Times New Roman"/>
          <w:b/>
          <w:sz w:val="28"/>
          <w:szCs w:val="28"/>
        </w:rPr>
        <w:t xml:space="preserve"> </w:t>
      </w:r>
      <w:r>
        <w:rPr>
          <w:rFonts w:ascii="Times New Roman" w:hAnsi="Times New Roman" w:cs="Times New Roman"/>
          <w:sz w:val="28"/>
          <w:szCs w:val="28"/>
        </w:rPr>
        <w:t xml:space="preserve">«Ένα σοβαρό ζήτημα που </w:t>
      </w:r>
      <w:r w:rsidR="000711ED">
        <w:rPr>
          <w:rFonts w:ascii="Times New Roman" w:hAnsi="Times New Roman" w:cs="Times New Roman"/>
          <w:sz w:val="28"/>
          <w:szCs w:val="28"/>
        </w:rPr>
        <w:t xml:space="preserve">επίσης αντιμετωπίστηκε με επιτυχία </w:t>
      </w:r>
      <w:r w:rsidR="000711ED" w:rsidRPr="000711ED">
        <w:rPr>
          <w:rFonts w:ascii="Times New Roman" w:hAnsi="Times New Roman" w:cs="Times New Roman"/>
          <w:sz w:val="28"/>
          <w:szCs w:val="28"/>
          <w:u w:val="single"/>
        </w:rPr>
        <w:t>από την πρώτη κυβέρνηση της Κρητικής Πολιτείας</w:t>
      </w:r>
      <w:r>
        <w:rPr>
          <w:rFonts w:ascii="Times New Roman" w:hAnsi="Times New Roman" w:cs="Times New Roman"/>
          <w:sz w:val="28"/>
          <w:szCs w:val="28"/>
        </w:rPr>
        <w:t>…και εγκατάστασής του.»</w:t>
      </w:r>
    </w:p>
    <w:p w:rsidR="007B3545" w:rsidRPr="007B3545" w:rsidRDefault="007B3545" w:rsidP="007B3545">
      <w:pPr>
        <w:pStyle w:val="a3"/>
        <w:numPr>
          <w:ilvl w:val="0"/>
          <w:numId w:val="1"/>
        </w:numPr>
        <w:rPr>
          <w:rFonts w:ascii="Times New Roman" w:hAnsi="Times New Roman" w:cs="Times New Roman"/>
          <w:b/>
          <w:sz w:val="28"/>
          <w:szCs w:val="28"/>
        </w:rPr>
      </w:pPr>
      <w:proofErr w:type="spellStart"/>
      <w:r w:rsidRPr="007B3545">
        <w:rPr>
          <w:rFonts w:ascii="Times New Roman" w:hAnsi="Times New Roman" w:cs="Times New Roman"/>
          <w:b/>
          <w:sz w:val="28"/>
          <w:szCs w:val="28"/>
        </w:rPr>
        <w:t>Εθνικόν</w:t>
      </w:r>
      <w:proofErr w:type="spellEnd"/>
      <w:r w:rsidRPr="007B3545">
        <w:rPr>
          <w:rFonts w:ascii="Times New Roman" w:hAnsi="Times New Roman" w:cs="Times New Roman"/>
          <w:b/>
          <w:sz w:val="28"/>
          <w:szCs w:val="28"/>
        </w:rPr>
        <w:t xml:space="preserve"> </w:t>
      </w:r>
      <w:proofErr w:type="spellStart"/>
      <w:r w:rsidRPr="007B3545">
        <w:rPr>
          <w:rFonts w:ascii="Times New Roman" w:hAnsi="Times New Roman" w:cs="Times New Roman"/>
          <w:b/>
          <w:sz w:val="28"/>
          <w:szCs w:val="28"/>
        </w:rPr>
        <w:t>Κομιτάτον</w:t>
      </w:r>
      <w:proofErr w:type="spellEnd"/>
      <w:r w:rsidRPr="007B3545">
        <w:rPr>
          <w:rFonts w:ascii="Times New Roman" w:hAnsi="Times New Roman" w:cs="Times New Roman"/>
          <w:b/>
          <w:sz w:val="28"/>
          <w:szCs w:val="28"/>
        </w:rPr>
        <w:t xml:space="preserve">: </w:t>
      </w:r>
      <w:r w:rsidRPr="007B3545">
        <w:rPr>
          <w:rFonts w:ascii="Times New Roman" w:hAnsi="Times New Roman" w:cs="Times New Roman"/>
          <w:sz w:val="28"/>
          <w:szCs w:val="28"/>
          <w:u w:val="single"/>
        </w:rPr>
        <w:t xml:space="preserve">Μία από τις παρατάξεις της Εθνοσυνέλευσης του 1862-1864 με μικρότερη απήχηση στο λαό σε σχέση με τους πεδινούς και τους ορεινούς ήταν το </w:t>
      </w:r>
      <w:proofErr w:type="spellStart"/>
      <w:r w:rsidRPr="007B3545">
        <w:rPr>
          <w:rFonts w:ascii="Times New Roman" w:hAnsi="Times New Roman" w:cs="Times New Roman"/>
          <w:sz w:val="28"/>
          <w:szCs w:val="28"/>
          <w:u w:val="single"/>
        </w:rPr>
        <w:t>Εθνικόν</w:t>
      </w:r>
      <w:proofErr w:type="spellEnd"/>
      <w:r w:rsidRPr="007B3545">
        <w:rPr>
          <w:rFonts w:ascii="Times New Roman" w:hAnsi="Times New Roman" w:cs="Times New Roman"/>
          <w:sz w:val="28"/>
          <w:szCs w:val="28"/>
          <w:u w:val="single"/>
        </w:rPr>
        <w:t xml:space="preserve"> </w:t>
      </w:r>
      <w:proofErr w:type="spellStart"/>
      <w:r w:rsidRPr="007B3545">
        <w:rPr>
          <w:rFonts w:ascii="Times New Roman" w:hAnsi="Times New Roman" w:cs="Times New Roman"/>
          <w:sz w:val="28"/>
          <w:szCs w:val="28"/>
          <w:u w:val="single"/>
        </w:rPr>
        <w:t>Κομιτάτον</w:t>
      </w:r>
      <w:proofErr w:type="spellEnd"/>
      <w:r w:rsidRPr="007B3545">
        <w:rPr>
          <w:rFonts w:ascii="Times New Roman" w:hAnsi="Times New Roman" w:cs="Times New Roman"/>
          <w:sz w:val="28"/>
          <w:szCs w:val="28"/>
          <w:u w:val="single"/>
        </w:rPr>
        <w:t>.</w:t>
      </w:r>
      <w:r w:rsidRPr="007B3545">
        <w:rPr>
          <w:rFonts w:ascii="Times New Roman" w:hAnsi="Times New Roman" w:cs="Times New Roman"/>
          <w:sz w:val="28"/>
          <w:szCs w:val="28"/>
        </w:rPr>
        <w:t xml:space="preserve"> </w:t>
      </w:r>
      <w:proofErr w:type="spellStart"/>
      <w:r>
        <w:rPr>
          <w:rFonts w:ascii="Times New Roman" w:hAnsi="Times New Roman" w:cs="Times New Roman"/>
          <w:sz w:val="28"/>
          <w:szCs w:val="28"/>
        </w:rPr>
        <w:t>σχολ</w:t>
      </w:r>
      <w:proofErr w:type="spellEnd"/>
      <w:r>
        <w:rPr>
          <w:rFonts w:ascii="Times New Roman" w:hAnsi="Times New Roman" w:cs="Times New Roman"/>
          <w:sz w:val="28"/>
          <w:szCs w:val="28"/>
        </w:rPr>
        <w:t xml:space="preserve">. βιβλίο σελ. 77 </w:t>
      </w:r>
      <w:r w:rsidRPr="007B3545">
        <w:rPr>
          <w:rFonts w:ascii="Times New Roman" w:hAnsi="Times New Roman" w:cs="Times New Roman"/>
          <w:sz w:val="28"/>
          <w:szCs w:val="28"/>
        </w:rPr>
        <w:t xml:space="preserve">«Το </w:t>
      </w:r>
      <w:proofErr w:type="spellStart"/>
      <w:r w:rsidRPr="007B3545">
        <w:rPr>
          <w:rFonts w:ascii="Times New Roman" w:hAnsi="Times New Roman" w:cs="Times New Roman"/>
          <w:sz w:val="28"/>
          <w:szCs w:val="28"/>
        </w:rPr>
        <w:t>Εθνικόν</w:t>
      </w:r>
      <w:proofErr w:type="spellEnd"/>
      <w:r w:rsidRPr="007B3545">
        <w:rPr>
          <w:rFonts w:ascii="Times New Roman" w:hAnsi="Times New Roman" w:cs="Times New Roman"/>
          <w:sz w:val="28"/>
          <w:szCs w:val="28"/>
        </w:rPr>
        <w:t xml:space="preserve"> </w:t>
      </w:r>
      <w:proofErr w:type="spellStart"/>
      <w:r w:rsidRPr="007B3545">
        <w:rPr>
          <w:rFonts w:ascii="Times New Roman" w:hAnsi="Times New Roman" w:cs="Times New Roman"/>
          <w:sz w:val="28"/>
          <w:szCs w:val="28"/>
        </w:rPr>
        <w:t>Κομιτάτον</w:t>
      </w:r>
      <w:proofErr w:type="spellEnd"/>
      <w:r w:rsidRPr="007B3545">
        <w:rPr>
          <w:rFonts w:ascii="Times New Roman" w:hAnsi="Times New Roman" w:cs="Times New Roman"/>
          <w:sz w:val="28"/>
          <w:szCs w:val="28"/>
        </w:rPr>
        <w:t xml:space="preserve"> υπό τον Επαμεινώνδα </w:t>
      </w:r>
      <w:proofErr w:type="spellStart"/>
      <w:r w:rsidRPr="007B3545">
        <w:rPr>
          <w:rFonts w:ascii="Times New Roman" w:hAnsi="Times New Roman" w:cs="Times New Roman"/>
          <w:sz w:val="28"/>
          <w:szCs w:val="28"/>
        </w:rPr>
        <w:t>Δεληγιώργη</w:t>
      </w:r>
      <w:proofErr w:type="spellEnd"/>
      <w:r w:rsidRPr="007B3545">
        <w:rPr>
          <w:rFonts w:ascii="Times New Roman" w:hAnsi="Times New Roman" w:cs="Times New Roman"/>
          <w:sz w:val="28"/>
          <w:szCs w:val="28"/>
        </w:rPr>
        <w:t>…στην Οθωμανική αυτοκρατορία.»</w:t>
      </w:r>
    </w:p>
    <w:p w:rsidR="000A7965" w:rsidRDefault="000A7965" w:rsidP="000A7965">
      <w:pPr>
        <w:rPr>
          <w:rFonts w:ascii="Times New Roman" w:hAnsi="Times New Roman" w:cs="Times New Roman"/>
          <w:b/>
          <w:sz w:val="28"/>
          <w:szCs w:val="28"/>
        </w:rPr>
      </w:pPr>
      <w:r>
        <w:rPr>
          <w:rFonts w:ascii="Times New Roman" w:hAnsi="Times New Roman" w:cs="Times New Roman"/>
          <w:b/>
          <w:sz w:val="28"/>
          <w:szCs w:val="28"/>
        </w:rPr>
        <w:t xml:space="preserve">ΘΕΜΑ Α2. </w:t>
      </w:r>
    </w:p>
    <w:p w:rsidR="007B3545" w:rsidRDefault="007B3545" w:rsidP="000A7965">
      <w:pPr>
        <w:rPr>
          <w:rFonts w:ascii="Times New Roman" w:hAnsi="Times New Roman" w:cs="Times New Roman"/>
          <w:sz w:val="28"/>
          <w:szCs w:val="28"/>
        </w:rPr>
      </w:pPr>
      <w:r>
        <w:rPr>
          <w:rFonts w:ascii="Times New Roman" w:hAnsi="Times New Roman" w:cs="Times New Roman"/>
          <w:b/>
          <w:sz w:val="28"/>
          <w:szCs w:val="28"/>
        </w:rPr>
        <w:t xml:space="preserve">α. </w:t>
      </w:r>
      <w:r w:rsidRPr="007B3545">
        <w:rPr>
          <w:rFonts w:ascii="Times New Roman" w:hAnsi="Times New Roman" w:cs="Times New Roman"/>
          <w:sz w:val="28"/>
          <w:szCs w:val="28"/>
        </w:rPr>
        <w:t>Λάθος</w:t>
      </w:r>
    </w:p>
    <w:p w:rsidR="007B3545" w:rsidRDefault="007B3545" w:rsidP="000A7965">
      <w:pPr>
        <w:rPr>
          <w:rFonts w:ascii="Times New Roman" w:hAnsi="Times New Roman" w:cs="Times New Roman"/>
          <w:sz w:val="28"/>
          <w:szCs w:val="28"/>
        </w:rPr>
      </w:pPr>
      <w:r w:rsidRPr="007B3545">
        <w:rPr>
          <w:rFonts w:ascii="Times New Roman" w:hAnsi="Times New Roman" w:cs="Times New Roman"/>
          <w:b/>
          <w:sz w:val="28"/>
          <w:szCs w:val="28"/>
        </w:rPr>
        <w:t>β.</w:t>
      </w:r>
      <w:r>
        <w:rPr>
          <w:rFonts w:ascii="Times New Roman" w:hAnsi="Times New Roman" w:cs="Times New Roman"/>
          <w:sz w:val="28"/>
          <w:szCs w:val="28"/>
        </w:rPr>
        <w:t xml:space="preserve"> Λάθος</w:t>
      </w:r>
    </w:p>
    <w:p w:rsidR="007B3545" w:rsidRDefault="007B3545" w:rsidP="000A7965">
      <w:pPr>
        <w:rPr>
          <w:rFonts w:ascii="Times New Roman" w:hAnsi="Times New Roman" w:cs="Times New Roman"/>
          <w:sz w:val="28"/>
          <w:szCs w:val="28"/>
        </w:rPr>
      </w:pPr>
      <w:r w:rsidRPr="007B3545">
        <w:rPr>
          <w:rFonts w:ascii="Times New Roman" w:hAnsi="Times New Roman" w:cs="Times New Roman"/>
          <w:b/>
          <w:sz w:val="28"/>
          <w:szCs w:val="28"/>
        </w:rPr>
        <w:t>γ.</w:t>
      </w:r>
      <w:r>
        <w:rPr>
          <w:rFonts w:ascii="Times New Roman" w:hAnsi="Times New Roman" w:cs="Times New Roman"/>
          <w:sz w:val="28"/>
          <w:szCs w:val="28"/>
        </w:rPr>
        <w:t xml:space="preserve"> Σωστό</w:t>
      </w:r>
    </w:p>
    <w:p w:rsidR="007B3545" w:rsidRDefault="007B3545" w:rsidP="000A7965">
      <w:pPr>
        <w:rPr>
          <w:rFonts w:ascii="Times New Roman" w:hAnsi="Times New Roman" w:cs="Times New Roman"/>
          <w:sz w:val="28"/>
          <w:szCs w:val="28"/>
        </w:rPr>
      </w:pPr>
      <w:r w:rsidRPr="007B3545">
        <w:rPr>
          <w:rFonts w:ascii="Times New Roman" w:hAnsi="Times New Roman" w:cs="Times New Roman"/>
          <w:b/>
          <w:sz w:val="28"/>
          <w:szCs w:val="28"/>
        </w:rPr>
        <w:t>δ.</w:t>
      </w:r>
      <w:r>
        <w:rPr>
          <w:rFonts w:ascii="Times New Roman" w:hAnsi="Times New Roman" w:cs="Times New Roman"/>
          <w:sz w:val="28"/>
          <w:szCs w:val="28"/>
        </w:rPr>
        <w:t xml:space="preserve"> Σωστό</w:t>
      </w:r>
    </w:p>
    <w:p w:rsidR="007B3545" w:rsidRDefault="007B3545" w:rsidP="000A7965">
      <w:pPr>
        <w:rPr>
          <w:rFonts w:ascii="Times New Roman" w:hAnsi="Times New Roman" w:cs="Times New Roman"/>
          <w:b/>
          <w:sz w:val="28"/>
          <w:szCs w:val="28"/>
        </w:rPr>
      </w:pPr>
      <w:r w:rsidRPr="007B3545">
        <w:rPr>
          <w:rFonts w:ascii="Times New Roman" w:hAnsi="Times New Roman" w:cs="Times New Roman"/>
          <w:b/>
          <w:sz w:val="28"/>
          <w:szCs w:val="28"/>
        </w:rPr>
        <w:t>ε.</w:t>
      </w:r>
      <w:r>
        <w:rPr>
          <w:rFonts w:ascii="Times New Roman" w:hAnsi="Times New Roman" w:cs="Times New Roman"/>
          <w:sz w:val="28"/>
          <w:szCs w:val="28"/>
        </w:rPr>
        <w:t xml:space="preserve"> Σωστό</w:t>
      </w:r>
    </w:p>
    <w:p w:rsidR="007352F9" w:rsidRPr="00F80BDD" w:rsidRDefault="000A7965" w:rsidP="000A7965">
      <w:pPr>
        <w:rPr>
          <w:rFonts w:ascii="Times New Roman" w:hAnsi="Times New Roman" w:cs="Times New Roman"/>
          <w:sz w:val="28"/>
          <w:szCs w:val="28"/>
        </w:rPr>
      </w:pPr>
      <w:r>
        <w:rPr>
          <w:rFonts w:ascii="Times New Roman" w:hAnsi="Times New Roman" w:cs="Times New Roman"/>
          <w:b/>
          <w:sz w:val="28"/>
          <w:szCs w:val="28"/>
        </w:rPr>
        <w:t>ΘΕΜΑ Β1.</w:t>
      </w:r>
      <w:r w:rsidR="007B3545">
        <w:rPr>
          <w:rFonts w:ascii="Times New Roman" w:hAnsi="Times New Roman" w:cs="Times New Roman"/>
          <w:b/>
          <w:sz w:val="28"/>
          <w:szCs w:val="28"/>
        </w:rPr>
        <w:t xml:space="preserve"> </w:t>
      </w:r>
      <w:proofErr w:type="spellStart"/>
      <w:r w:rsidR="00F80BDD" w:rsidRPr="00F80BDD">
        <w:rPr>
          <w:rFonts w:ascii="Times New Roman" w:hAnsi="Times New Roman" w:cs="Times New Roman"/>
          <w:sz w:val="28"/>
          <w:szCs w:val="28"/>
        </w:rPr>
        <w:t>σχολ</w:t>
      </w:r>
      <w:proofErr w:type="spellEnd"/>
      <w:r w:rsidR="00F80BDD" w:rsidRPr="00F80BDD">
        <w:rPr>
          <w:rFonts w:ascii="Times New Roman" w:hAnsi="Times New Roman" w:cs="Times New Roman"/>
          <w:sz w:val="28"/>
          <w:szCs w:val="28"/>
        </w:rPr>
        <w:t>. βιβλίο σελ. 18</w:t>
      </w:r>
      <w:r w:rsidR="00F80BDD">
        <w:rPr>
          <w:rFonts w:ascii="Times New Roman" w:hAnsi="Times New Roman" w:cs="Times New Roman"/>
          <w:b/>
          <w:sz w:val="28"/>
          <w:szCs w:val="28"/>
        </w:rPr>
        <w:t xml:space="preserve"> </w:t>
      </w:r>
      <w:r w:rsidR="00F80BDD" w:rsidRPr="00F80BDD">
        <w:rPr>
          <w:rFonts w:ascii="Times New Roman" w:hAnsi="Times New Roman" w:cs="Times New Roman"/>
          <w:sz w:val="28"/>
          <w:szCs w:val="28"/>
        </w:rPr>
        <w:t>«Αν λάβουμε υπόψη τις παραγωγικές δυνατότητες της Ελλάδας στη διάρκεια του πρώτου αιώνα της ανεξαρτησίας της…Οι εξαγωγές βιομηχανικών προϊόντων ήταν κυριολεκτικά ασήμαντες.»</w:t>
      </w:r>
    </w:p>
    <w:p w:rsidR="000A7965" w:rsidRDefault="000A7965" w:rsidP="000A7965">
      <w:pPr>
        <w:rPr>
          <w:rFonts w:ascii="Times New Roman" w:hAnsi="Times New Roman" w:cs="Times New Roman"/>
          <w:b/>
          <w:sz w:val="28"/>
          <w:szCs w:val="28"/>
        </w:rPr>
      </w:pPr>
      <w:r>
        <w:rPr>
          <w:rFonts w:ascii="Times New Roman" w:hAnsi="Times New Roman" w:cs="Times New Roman"/>
          <w:b/>
          <w:sz w:val="28"/>
          <w:szCs w:val="28"/>
        </w:rPr>
        <w:t>ΘΕΜΑ Β2.</w:t>
      </w:r>
      <w:r w:rsidR="00F80BDD">
        <w:rPr>
          <w:rFonts w:ascii="Times New Roman" w:hAnsi="Times New Roman" w:cs="Times New Roman"/>
          <w:b/>
          <w:sz w:val="28"/>
          <w:szCs w:val="28"/>
        </w:rPr>
        <w:t xml:space="preserve"> </w:t>
      </w:r>
      <w:proofErr w:type="spellStart"/>
      <w:r w:rsidR="00F80BDD" w:rsidRPr="00F80BDD">
        <w:rPr>
          <w:rFonts w:ascii="Times New Roman" w:hAnsi="Times New Roman" w:cs="Times New Roman"/>
          <w:sz w:val="28"/>
          <w:szCs w:val="28"/>
        </w:rPr>
        <w:t>σχολ</w:t>
      </w:r>
      <w:proofErr w:type="spellEnd"/>
      <w:r w:rsidR="00F80BDD" w:rsidRPr="00F80BDD">
        <w:rPr>
          <w:rFonts w:ascii="Times New Roman" w:hAnsi="Times New Roman" w:cs="Times New Roman"/>
          <w:sz w:val="28"/>
          <w:szCs w:val="28"/>
        </w:rPr>
        <w:t xml:space="preserve">. βιβλίο σελ. 167 «Σημαντικότερες ήταν οι επιπτώσεις από την άφιξη των προσφύγων … </w:t>
      </w:r>
      <w:proofErr w:type="spellStart"/>
      <w:r w:rsidR="00F80BDD" w:rsidRPr="00F80BDD">
        <w:rPr>
          <w:rFonts w:ascii="Times New Roman" w:hAnsi="Times New Roman" w:cs="Times New Roman"/>
          <w:sz w:val="28"/>
          <w:szCs w:val="28"/>
        </w:rPr>
        <w:t>ενωματώθηκαν</w:t>
      </w:r>
      <w:proofErr w:type="spellEnd"/>
      <w:r w:rsidR="00F80BDD" w:rsidRPr="00F80BDD">
        <w:rPr>
          <w:rFonts w:ascii="Times New Roman" w:hAnsi="Times New Roman" w:cs="Times New Roman"/>
          <w:sz w:val="28"/>
          <w:szCs w:val="28"/>
        </w:rPr>
        <w:t xml:space="preserve"> στον εθνικό κορμό.»</w:t>
      </w:r>
    </w:p>
    <w:p w:rsidR="000A7965" w:rsidRDefault="000A7965" w:rsidP="000A7965">
      <w:pPr>
        <w:rPr>
          <w:rFonts w:ascii="Times New Roman" w:hAnsi="Times New Roman" w:cs="Times New Roman"/>
          <w:b/>
          <w:sz w:val="28"/>
          <w:szCs w:val="28"/>
        </w:rPr>
      </w:pPr>
      <w:r w:rsidRPr="007B3545">
        <w:rPr>
          <w:rFonts w:ascii="Times New Roman" w:hAnsi="Times New Roman" w:cs="Times New Roman"/>
          <w:b/>
          <w:sz w:val="28"/>
          <w:szCs w:val="28"/>
        </w:rPr>
        <w:t xml:space="preserve">                                         </w:t>
      </w:r>
      <w:r>
        <w:rPr>
          <w:rFonts w:ascii="Times New Roman" w:hAnsi="Times New Roman" w:cs="Times New Roman"/>
          <w:b/>
          <w:sz w:val="28"/>
          <w:szCs w:val="28"/>
        </w:rPr>
        <w:t>ΟΜΑΔΑ ΔΕΥΤΕΡΗ</w:t>
      </w:r>
    </w:p>
    <w:p w:rsidR="000A7965" w:rsidRDefault="000A7965" w:rsidP="000A7965">
      <w:pPr>
        <w:rPr>
          <w:rFonts w:ascii="Times New Roman" w:hAnsi="Times New Roman" w:cs="Times New Roman"/>
          <w:sz w:val="28"/>
          <w:szCs w:val="28"/>
        </w:rPr>
      </w:pPr>
      <w:r>
        <w:rPr>
          <w:rFonts w:ascii="Times New Roman" w:hAnsi="Times New Roman" w:cs="Times New Roman"/>
          <w:b/>
          <w:sz w:val="28"/>
          <w:szCs w:val="28"/>
        </w:rPr>
        <w:t>ΘΕΜΑ Γ1.</w:t>
      </w:r>
      <w:r w:rsidR="00F80BDD">
        <w:rPr>
          <w:rFonts w:ascii="Times New Roman" w:hAnsi="Times New Roman" w:cs="Times New Roman"/>
          <w:b/>
          <w:sz w:val="28"/>
          <w:szCs w:val="28"/>
        </w:rPr>
        <w:t xml:space="preserve"> </w:t>
      </w:r>
      <w:r w:rsidR="00380965">
        <w:rPr>
          <w:rFonts w:ascii="Times New Roman" w:hAnsi="Times New Roman" w:cs="Times New Roman"/>
          <w:b/>
          <w:sz w:val="28"/>
          <w:szCs w:val="28"/>
        </w:rPr>
        <w:t xml:space="preserve">α. </w:t>
      </w:r>
      <w:proofErr w:type="spellStart"/>
      <w:r w:rsidR="00F80BDD" w:rsidRPr="00F80BDD">
        <w:rPr>
          <w:rFonts w:ascii="Times New Roman" w:hAnsi="Times New Roman" w:cs="Times New Roman"/>
          <w:sz w:val="28"/>
          <w:szCs w:val="28"/>
        </w:rPr>
        <w:t>σχολ</w:t>
      </w:r>
      <w:proofErr w:type="spellEnd"/>
      <w:r w:rsidR="00F80BDD" w:rsidRPr="00F80BDD">
        <w:rPr>
          <w:rFonts w:ascii="Times New Roman" w:hAnsi="Times New Roman" w:cs="Times New Roman"/>
          <w:sz w:val="28"/>
          <w:szCs w:val="28"/>
        </w:rPr>
        <w:t>. βιβλίο σελ. 59 «</w:t>
      </w:r>
      <w:r w:rsidR="00F80BDD">
        <w:rPr>
          <w:rFonts w:ascii="Times New Roman" w:hAnsi="Times New Roman" w:cs="Times New Roman"/>
          <w:sz w:val="28"/>
          <w:szCs w:val="28"/>
        </w:rPr>
        <w:t>Κατά την προεπαναστατική περίοδο για αντικειμενικούς λόγους …τα πελατειακά δίκτυα.</w:t>
      </w:r>
      <w:r w:rsidR="000711ED">
        <w:rPr>
          <w:rFonts w:ascii="Times New Roman" w:hAnsi="Times New Roman" w:cs="Times New Roman"/>
          <w:sz w:val="28"/>
          <w:szCs w:val="28"/>
        </w:rPr>
        <w:t>»</w:t>
      </w:r>
      <w:r w:rsidR="00F80BDD">
        <w:rPr>
          <w:rFonts w:ascii="Times New Roman" w:hAnsi="Times New Roman" w:cs="Times New Roman"/>
          <w:sz w:val="28"/>
          <w:szCs w:val="28"/>
        </w:rPr>
        <w:t xml:space="preserve"> Στους λόγους συγκρότησης των δικτύων αυτών αναφέρεται και ο </w:t>
      </w:r>
      <w:proofErr w:type="spellStart"/>
      <w:r w:rsidR="00F80BDD">
        <w:rPr>
          <w:rFonts w:ascii="Times New Roman" w:hAnsi="Times New Roman" w:cs="Times New Roman"/>
          <w:sz w:val="28"/>
          <w:szCs w:val="28"/>
        </w:rPr>
        <w:t>βαυαρός</w:t>
      </w:r>
      <w:proofErr w:type="spellEnd"/>
      <w:r w:rsidR="00F80BDD">
        <w:rPr>
          <w:rFonts w:ascii="Times New Roman" w:hAnsi="Times New Roman" w:cs="Times New Roman"/>
          <w:sz w:val="28"/>
          <w:szCs w:val="28"/>
        </w:rPr>
        <w:t xml:space="preserve"> λόγιος </w:t>
      </w:r>
      <w:r w:rsidR="00F80BDD">
        <w:rPr>
          <w:rFonts w:ascii="Times New Roman" w:hAnsi="Times New Roman" w:cs="Times New Roman"/>
          <w:sz w:val="28"/>
          <w:szCs w:val="28"/>
          <w:lang w:val="en-US"/>
        </w:rPr>
        <w:t>Friedrich</w:t>
      </w:r>
      <w:r w:rsidR="00F80BDD" w:rsidRPr="00F80BDD">
        <w:rPr>
          <w:rFonts w:ascii="Times New Roman" w:hAnsi="Times New Roman" w:cs="Times New Roman"/>
          <w:sz w:val="28"/>
          <w:szCs w:val="28"/>
        </w:rPr>
        <w:t xml:space="preserve"> </w:t>
      </w:r>
      <w:proofErr w:type="spellStart"/>
      <w:r w:rsidR="00F80BDD">
        <w:rPr>
          <w:rFonts w:ascii="Times New Roman" w:hAnsi="Times New Roman" w:cs="Times New Roman"/>
          <w:sz w:val="28"/>
          <w:szCs w:val="28"/>
          <w:lang w:val="en-US"/>
        </w:rPr>
        <w:t>Thiersch</w:t>
      </w:r>
      <w:proofErr w:type="spellEnd"/>
      <w:r w:rsidR="000264E9" w:rsidRPr="000264E9">
        <w:rPr>
          <w:rFonts w:ascii="Times New Roman" w:hAnsi="Times New Roman" w:cs="Times New Roman"/>
          <w:sz w:val="28"/>
          <w:szCs w:val="28"/>
        </w:rPr>
        <w:t>,</w:t>
      </w:r>
      <w:r w:rsidR="000264E9">
        <w:rPr>
          <w:rFonts w:ascii="Times New Roman" w:hAnsi="Times New Roman" w:cs="Times New Roman"/>
          <w:sz w:val="28"/>
          <w:szCs w:val="28"/>
        </w:rPr>
        <w:t xml:space="preserve"> τις απόψεις του οποίου διαβάζουμε στο κείμενο Α, που αποτελεί απόσπασμα από το έργο του </w:t>
      </w:r>
      <w:r w:rsidR="000264E9">
        <w:rPr>
          <w:rFonts w:ascii="Times New Roman" w:hAnsi="Times New Roman" w:cs="Times New Roman"/>
          <w:sz w:val="28"/>
          <w:szCs w:val="28"/>
          <w:lang w:val="en-US"/>
        </w:rPr>
        <w:t>J</w:t>
      </w:r>
      <w:r w:rsidR="000264E9" w:rsidRPr="000264E9">
        <w:rPr>
          <w:rFonts w:ascii="Times New Roman" w:hAnsi="Times New Roman" w:cs="Times New Roman"/>
          <w:sz w:val="28"/>
          <w:szCs w:val="28"/>
        </w:rPr>
        <w:t xml:space="preserve">. </w:t>
      </w:r>
      <w:r w:rsidR="000264E9">
        <w:rPr>
          <w:rFonts w:ascii="Times New Roman" w:hAnsi="Times New Roman" w:cs="Times New Roman"/>
          <w:sz w:val="28"/>
          <w:szCs w:val="28"/>
          <w:lang w:val="en-US"/>
        </w:rPr>
        <w:t>Petropoulos</w:t>
      </w:r>
      <w:r w:rsidR="000264E9" w:rsidRPr="000264E9">
        <w:rPr>
          <w:rFonts w:ascii="Times New Roman" w:hAnsi="Times New Roman" w:cs="Times New Roman"/>
          <w:sz w:val="28"/>
          <w:szCs w:val="28"/>
        </w:rPr>
        <w:t xml:space="preserve">, </w:t>
      </w:r>
      <w:r w:rsidR="000264E9">
        <w:rPr>
          <w:rFonts w:ascii="Times New Roman" w:hAnsi="Times New Roman" w:cs="Times New Roman"/>
          <w:sz w:val="28"/>
          <w:szCs w:val="28"/>
        </w:rPr>
        <w:t>Πολιτική και συγκρότηση κράτους στο ελληνικό βασίλειο (1833-1843).</w:t>
      </w:r>
      <w:r w:rsidR="00F425F4">
        <w:rPr>
          <w:rFonts w:ascii="Times New Roman" w:hAnsi="Times New Roman" w:cs="Times New Roman"/>
          <w:sz w:val="28"/>
          <w:szCs w:val="28"/>
        </w:rPr>
        <w:t xml:space="preserve"> Ο </w:t>
      </w:r>
      <w:proofErr w:type="spellStart"/>
      <w:r w:rsidR="00F425F4">
        <w:rPr>
          <w:rFonts w:ascii="Times New Roman" w:hAnsi="Times New Roman" w:cs="Times New Roman"/>
          <w:sz w:val="28"/>
          <w:szCs w:val="28"/>
        </w:rPr>
        <w:t>βαυαρός</w:t>
      </w:r>
      <w:proofErr w:type="spellEnd"/>
      <w:r w:rsidR="00F425F4">
        <w:rPr>
          <w:rFonts w:ascii="Times New Roman" w:hAnsi="Times New Roman" w:cs="Times New Roman"/>
          <w:sz w:val="28"/>
          <w:szCs w:val="28"/>
        </w:rPr>
        <w:t xml:space="preserve"> </w:t>
      </w:r>
      <w:r w:rsidR="00F425F4">
        <w:rPr>
          <w:rFonts w:ascii="Times New Roman" w:hAnsi="Times New Roman" w:cs="Times New Roman"/>
          <w:sz w:val="28"/>
          <w:szCs w:val="28"/>
        </w:rPr>
        <w:lastRenderedPageBreak/>
        <w:t>λόγιος, έχοντας ο ίδιος έρθει σε επαφή με τα δίκτυα αυτά, αποδίδει την εμφάνιση των πελατειακών δικτύων στην αβέβαιη και ανοργάνωτη κατάσταση της ελληνικής κοινωνίας λόγω της πορείας της μέσα στους αιώνες.</w:t>
      </w:r>
    </w:p>
    <w:p w:rsidR="000264E9" w:rsidRDefault="000264E9" w:rsidP="000264E9">
      <w:pPr>
        <w:rPr>
          <w:rFonts w:ascii="Times New Roman" w:hAnsi="Times New Roman" w:cs="Times New Roman"/>
          <w:sz w:val="28"/>
          <w:szCs w:val="28"/>
        </w:rPr>
      </w:pPr>
      <w:r w:rsidRPr="000264E9">
        <w:rPr>
          <w:rFonts w:ascii="Times New Roman" w:hAnsi="Times New Roman" w:cs="Times New Roman"/>
          <w:sz w:val="28"/>
          <w:szCs w:val="28"/>
        </w:rPr>
        <w:t>Σύμφωνα με τις ιστορικές μας γνώσεις, στην οργάνωση των πελατειακών δικτύων οδήγησαν οι εξής λόγοι:</w:t>
      </w:r>
    </w:p>
    <w:p w:rsidR="000264E9" w:rsidRDefault="000264E9" w:rsidP="000264E9">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ο</w:t>
      </w:r>
      <w:r w:rsidRPr="000264E9">
        <w:rPr>
          <w:rFonts w:ascii="Times New Roman" w:hAnsi="Times New Roman" w:cs="Times New Roman"/>
          <w:sz w:val="28"/>
          <w:szCs w:val="28"/>
        </w:rPr>
        <w:t xml:space="preserve"> ανταγωνισμός</w:t>
      </w:r>
      <w:r>
        <w:rPr>
          <w:rFonts w:ascii="Times New Roman" w:hAnsi="Times New Roman" w:cs="Times New Roman"/>
          <w:sz w:val="28"/>
          <w:szCs w:val="28"/>
        </w:rPr>
        <w:t xml:space="preserve"> μεταξύ προσώπων για την κατάληψη θέσεων εξουσίας</w:t>
      </w:r>
      <w:r w:rsidR="00380965">
        <w:rPr>
          <w:rFonts w:ascii="Times New Roman" w:hAnsi="Times New Roman" w:cs="Times New Roman"/>
          <w:sz w:val="28"/>
          <w:szCs w:val="28"/>
        </w:rPr>
        <w:t xml:space="preserve"> και,</w:t>
      </w:r>
      <w:r w:rsidR="00F425F4">
        <w:rPr>
          <w:rFonts w:ascii="Times New Roman" w:hAnsi="Times New Roman" w:cs="Times New Roman"/>
          <w:sz w:val="28"/>
          <w:szCs w:val="28"/>
        </w:rPr>
        <w:t xml:space="preserve"> σύμφωνα με τον </w:t>
      </w:r>
      <w:proofErr w:type="spellStart"/>
      <w:r w:rsidR="00F425F4">
        <w:rPr>
          <w:rFonts w:ascii="Times New Roman" w:hAnsi="Times New Roman" w:cs="Times New Roman"/>
          <w:sz w:val="28"/>
          <w:szCs w:val="28"/>
          <w:lang w:val="en-US"/>
        </w:rPr>
        <w:t>Thiersch</w:t>
      </w:r>
      <w:proofErr w:type="spellEnd"/>
      <w:r w:rsidR="00380965">
        <w:rPr>
          <w:rFonts w:ascii="Times New Roman" w:hAnsi="Times New Roman" w:cs="Times New Roman"/>
          <w:sz w:val="28"/>
          <w:szCs w:val="28"/>
        </w:rPr>
        <w:t>,</w:t>
      </w:r>
      <w:r w:rsidR="00F425F4">
        <w:rPr>
          <w:rFonts w:ascii="Times New Roman" w:hAnsi="Times New Roman" w:cs="Times New Roman"/>
          <w:sz w:val="28"/>
          <w:szCs w:val="28"/>
        </w:rPr>
        <w:t xml:space="preserve"> ο αγώνας του τότε Έλληνα να εξα</w:t>
      </w:r>
      <w:r w:rsidR="00380965">
        <w:rPr>
          <w:rFonts w:ascii="Times New Roman" w:hAnsi="Times New Roman" w:cs="Times New Roman"/>
          <w:sz w:val="28"/>
          <w:szCs w:val="28"/>
        </w:rPr>
        <w:t>σφαλίσει μια θέση μέσα στην</w:t>
      </w:r>
      <w:r w:rsidR="00F425F4">
        <w:rPr>
          <w:rFonts w:ascii="Times New Roman" w:hAnsi="Times New Roman" w:cs="Times New Roman"/>
          <w:sz w:val="28"/>
          <w:szCs w:val="28"/>
        </w:rPr>
        <w:t xml:space="preserve"> κοινωνία </w:t>
      </w:r>
      <w:r w:rsidR="00380965">
        <w:rPr>
          <w:rFonts w:ascii="Times New Roman" w:hAnsi="Times New Roman" w:cs="Times New Roman"/>
          <w:sz w:val="28"/>
          <w:szCs w:val="28"/>
        </w:rPr>
        <w:t xml:space="preserve">του </w:t>
      </w:r>
      <w:r w:rsidR="00F425F4">
        <w:rPr>
          <w:rFonts w:ascii="Times New Roman" w:hAnsi="Times New Roman" w:cs="Times New Roman"/>
          <w:sz w:val="28"/>
          <w:szCs w:val="28"/>
        </w:rPr>
        <w:t xml:space="preserve">είτε ως </w:t>
      </w:r>
      <w:r w:rsidR="00380965">
        <w:rPr>
          <w:rFonts w:ascii="Times New Roman" w:hAnsi="Times New Roman" w:cs="Times New Roman"/>
          <w:sz w:val="28"/>
          <w:szCs w:val="28"/>
        </w:rPr>
        <w:t>οπαδός κάποιου ισχυρού είτε ως διεκδικητής οπαδών.</w:t>
      </w:r>
    </w:p>
    <w:p w:rsidR="000264E9" w:rsidRPr="000264E9" w:rsidRDefault="000264E9" w:rsidP="000264E9">
      <w:pPr>
        <w:pStyle w:val="a3"/>
        <w:numPr>
          <w:ilvl w:val="0"/>
          <w:numId w:val="3"/>
        </w:numPr>
        <w:rPr>
          <w:rFonts w:ascii="Times New Roman" w:hAnsi="Times New Roman" w:cs="Times New Roman"/>
          <w:sz w:val="28"/>
          <w:szCs w:val="28"/>
        </w:rPr>
      </w:pPr>
      <w:r w:rsidRPr="000264E9">
        <w:rPr>
          <w:rFonts w:ascii="Times New Roman" w:hAnsi="Times New Roman" w:cs="Times New Roman"/>
          <w:sz w:val="28"/>
          <w:szCs w:val="28"/>
        </w:rPr>
        <w:t>η ελλιπής παροχή προστασίας από μέρους της οθωμανικής διοίκησης προς τους υπηκόους</w:t>
      </w:r>
      <w:r>
        <w:rPr>
          <w:rFonts w:ascii="Times New Roman" w:hAnsi="Times New Roman" w:cs="Times New Roman"/>
          <w:sz w:val="28"/>
          <w:szCs w:val="28"/>
        </w:rPr>
        <w:t xml:space="preserve"> της σε περιπτώσεις αυθαιρεσιών</w:t>
      </w:r>
      <w:r w:rsidR="00F425F4">
        <w:rPr>
          <w:rFonts w:ascii="Times New Roman" w:hAnsi="Times New Roman" w:cs="Times New Roman"/>
          <w:sz w:val="28"/>
          <w:szCs w:val="28"/>
        </w:rPr>
        <w:t>,</w:t>
      </w:r>
    </w:p>
    <w:p w:rsidR="00F425F4" w:rsidRDefault="000264E9" w:rsidP="000264E9">
      <w:pPr>
        <w:pStyle w:val="a3"/>
        <w:numPr>
          <w:ilvl w:val="0"/>
          <w:numId w:val="3"/>
        </w:numPr>
        <w:rPr>
          <w:rFonts w:ascii="Times New Roman" w:hAnsi="Times New Roman" w:cs="Times New Roman"/>
          <w:sz w:val="28"/>
          <w:szCs w:val="28"/>
        </w:rPr>
      </w:pPr>
      <w:r w:rsidRPr="000264E9">
        <w:rPr>
          <w:rFonts w:ascii="Times New Roman" w:hAnsi="Times New Roman" w:cs="Times New Roman"/>
          <w:sz w:val="28"/>
          <w:szCs w:val="28"/>
        </w:rPr>
        <w:t>η απουσία συστήματος κοινωνικής πρόνοια</w:t>
      </w:r>
      <w:r>
        <w:rPr>
          <w:rFonts w:ascii="Times New Roman" w:hAnsi="Times New Roman" w:cs="Times New Roman"/>
          <w:sz w:val="28"/>
          <w:szCs w:val="28"/>
        </w:rPr>
        <w:t>ς, πράγμα που δημιουργούσε διαρ</w:t>
      </w:r>
      <w:r w:rsidRPr="000264E9">
        <w:rPr>
          <w:rFonts w:ascii="Times New Roman" w:hAnsi="Times New Roman" w:cs="Times New Roman"/>
          <w:sz w:val="28"/>
          <w:szCs w:val="28"/>
        </w:rPr>
        <w:t>κή αίσθηση αβεβαιότητας στους ανθρώπους.</w:t>
      </w:r>
    </w:p>
    <w:p w:rsidR="000264E9" w:rsidRDefault="00F425F4" w:rsidP="00F425F4">
      <w:pPr>
        <w:pStyle w:val="a3"/>
        <w:rPr>
          <w:rFonts w:ascii="Times New Roman" w:hAnsi="Times New Roman" w:cs="Times New Roman"/>
          <w:sz w:val="28"/>
          <w:szCs w:val="28"/>
        </w:rPr>
      </w:pPr>
      <w:r>
        <w:rPr>
          <w:rFonts w:ascii="Times New Roman" w:hAnsi="Times New Roman" w:cs="Times New Roman"/>
          <w:sz w:val="28"/>
          <w:szCs w:val="28"/>
        </w:rPr>
        <w:t xml:space="preserve">Όπως επισημαίνεται και από τον </w:t>
      </w:r>
      <w:proofErr w:type="spellStart"/>
      <w:r>
        <w:rPr>
          <w:rFonts w:ascii="Times New Roman" w:hAnsi="Times New Roman" w:cs="Times New Roman"/>
          <w:sz w:val="28"/>
          <w:szCs w:val="28"/>
          <w:lang w:val="en-US"/>
        </w:rPr>
        <w:t>Thiersch</w:t>
      </w:r>
      <w:proofErr w:type="spellEnd"/>
      <w:r w:rsidRPr="00F425F4">
        <w:rPr>
          <w:rFonts w:ascii="Times New Roman" w:hAnsi="Times New Roman" w:cs="Times New Roman"/>
          <w:sz w:val="28"/>
          <w:szCs w:val="28"/>
        </w:rPr>
        <w:t xml:space="preserve">, </w:t>
      </w:r>
      <w:r>
        <w:rPr>
          <w:rFonts w:ascii="Times New Roman" w:hAnsi="Times New Roman" w:cs="Times New Roman"/>
          <w:sz w:val="28"/>
          <w:szCs w:val="28"/>
        </w:rPr>
        <w:t>μπροστά στο γεγονός της ανύπαρκτης κεντρικής εξουσίας οι άνθρωποι αναγκάζονταν να αναζητούν προστασία σε άλλους φορείς</w:t>
      </w:r>
      <w:r w:rsidR="000264E9" w:rsidRPr="000264E9">
        <w:rPr>
          <w:rFonts w:ascii="Times New Roman" w:hAnsi="Times New Roman" w:cs="Times New Roman"/>
          <w:sz w:val="28"/>
          <w:szCs w:val="28"/>
        </w:rPr>
        <w:t xml:space="preserve"> </w:t>
      </w:r>
      <w:r>
        <w:rPr>
          <w:rFonts w:ascii="Times New Roman" w:hAnsi="Times New Roman" w:cs="Times New Roman"/>
          <w:sz w:val="28"/>
          <w:szCs w:val="28"/>
        </w:rPr>
        <w:t>και αυτό το στήριγμα αποτέλεσαν τα πελατειακά δίκτυα.</w:t>
      </w:r>
    </w:p>
    <w:p w:rsidR="00380965" w:rsidRPr="00380965" w:rsidRDefault="00380965" w:rsidP="00F425F4">
      <w:pPr>
        <w:pStyle w:val="a3"/>
        <w:rPr>
          <w:rFonts w:ascii="Times New Roman" w:hAnsi="Times New Roman" w:cs="Times New Roman"/>
          <w:sz w:val="28"/>
          <w:szCs w:val="28"/>
        </w:rPr>
      </w:pPr>
      <w:r w:rsidRPr="00380965">
        <w:rPr>
          <w:rFonts w:ascii="Times New Roman" w:hAnsi="Times New Roman" w:cs="Times New Roman"/>
          <w:b/>
          <w:sz w:val="28"/>
          <w:szCs w:val="28"/>
        </w:rPr>
        <w:t>β.</w:t>
      </w:r>
      <w:r>
        <w:rPr>
          <w:rFonts w:ascii="Times New Roman" w:hAnsi="Times New Roman" w:cs="Times New Roman"/>
          <w:b/>
          <w:sz w:val="28"/>
          <w:szCs w:val="28"/>
        </w:rPr>
        <w:t xml:space="preserve"> </w:t>
      </w:r>
      <w:proofErr w:type="spellStart"/>
      <w:r>
        <w:rPr>
          <w:rFonts w:ascii="Times New Roman" w:hAnsi="Times New Roman" w:cs="Times New Roman"/>
          <w:sz w:val="28"/>
          <w:szCs w:val="28"/>
        </w:rPr>
        <w:t>σχολ</w:t>
      </w:r>
      <w:proofErr w:type="spellEnd"/>
      <w:r>
        <w:rPr>
          <w:rFonts w:ascii="Times New Roman" w:hAnsi="Times New Roman" w:cs="Times New Roman"/>
          <w:sz w:val="28"/>
          <w:szCs w:val="28"/>
        </w:rPr>
        <w:t>. βιβλίο σελ. 59</w:t>
      </w:r>
      <w:r w:rsidRPr="00380965">
        <w:rPr>
          <w:rFonts w:ascii="Times New Roman" w:hAnsi="Times New Roman" w:cs="Times New Roman"/>
          <w:b/>
          <w:sz w:val="28"/>
          <w:szCs w:val="28"/>
        </w:rPr>
        <w:t xml:space="preserve"> </w:t>
      </w:r>
      <w:r w:rsidRPr="00380965">
        <w:rPr>
          <w:rFonts w:ascii="Times New Roman" w:hAnsi="Times New Roman" w:cs="Times New Roman"/>
          <w:sz w:val="28"/>
          <w:szCs w:val="28"/>
        </w:rPr>
        <w:t>«Οι παραπάνω λόγοι οδηγούσαν τους υπηκόους…</w:t>
      </w:r>
      <w:r>
        <w:rPr>
          <w:rFonts w:ascii="Times New Roman" w:hAnsi="Times New Roman" w:cs="Times New Roman"/>
          <w:sz w:val="28"/>
          <w:szCs w:val="28"/>
        </w:rPr>
        <w:t xml:space="preserve">υψηλότερη κοινωνική θέση.» Στον καίριο ρόλο της οικογένειας στην τότε ελληνική κοινωνία αναφέρεται και ο </w:t>
      </w:r>
      <w:r>
        <w:rPr>
          <w:rFonts w:ascii="Times New Roman" w:hAnsi="Times New Roman" w:cs="Times New Roman"/>
          <w:sz w:val="28"/>
          <w:szCs w:val="28"/>
          <w:lang w:val="en-US"/>
        </w:rPr>
        <w:t>G</w:t>
      </w:r>
      <w:r w:rsidRPr="00380965">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Hering</w:t>
      </w:r>
      <w:proofErr w:type="spellEnd"/>
      <w:r>
        <w:rPr>
          <w:rFonts w:ascii="Times New Roman" w:hAnsi="Times New Roman" w:cs="Times New Roman"/>
          <w:sz w:val="28"/>
          <w:szCs w:val="28"/>
        </w:rPr>
        <w:t xml:space="preserve"> στο κείμενο Β, που προέρχεται από το έργο του ΄΄Τα πολιτικά κόμματα στην Ελλάδα 1821-1936΄΄, ο οποίος επιβεβαιώνει τις οριζόντιες συμμαχίες με άλλες οικογένειες και τις κάθετες με εξάρτηση από ισχυρούς πάτρωνες και τις οικογένειές τους που ενέπνεαν εμπιστοσύνη. Μάλιστα, ο ιστορικός επισημαίνει τους </w:t>
      </w:r>
      <w:r w:rsidR="00DF2C04">
        <w:rPr>
          <w:rFonts w:ascii="Times New Roman" w:hAnsi="Times New Roman" w:cs="Times New Roman"/>
          <w:sz w:val="28"/>
          <w:szCs w:val="28"/>
        </w:rPr>
        <w:t xml:space="preserve">πέντε θεσμούς στους οποίους στηρίζονταν οι οικογενειακοί δεσμοί (γάμος, υιοθεσία, </w:t>
      </w:r>
      <w:proofErr w:type="spellStart"/>
      <w:r w:rsidR="00DF2C04">
        <w:rPr>
          <w:rFonts w:ascii="Times New Roman" w:hAnsi="Times New Roman" w:cs="Times New Roman"/>
          <w:sz w:val="28"/>
          <w:szCs w:val="28"/>
        </w:rPr>
        <w:t>αδελφοποιία</w:t>
      </w:r>
      <w:proofErr w:type="spellEnd"/>
      <w:r w:rsidR="00DF2C04">
        <w:rPr>
          <w:rFonts w:ascii="Times New Roman" w:hAnsi="Times New Roman" w:cs="Times New Roman"/>
          <w:sz w:val="28"/>
          <w:szCs w:val="28"/>
        </w:rPr>
        <w:t xml:space="preserve"> και κουμπαριά σε γάμο ή βάπτιση) με πρωταγωνιστές πάντα ισχυρούς Έλληνες και τις οικογένειές τους. Και βέβαια, οι σχέσεις μεταξύ των μελών ενός δικτύου πατρωνίας </w:t>
      </w:r>
      <w:proofErr w:type="spellStart"/>
      <w:r w:rsidR="00DF2C04">
        <w:rPr>
          <w:rFonts w:ascii="Times New Roman" w:hAnsi="Times New Roman" w:cs="Times New Roman"/>
          <w:sz w:val="28"/>
          <w:szCs w:val="28"/>
        </w:rPr>
        <w:t>διέπονταν</w:t>
      </w:r>
      <w:proofErr w:type="spellEnd"/>
      <w:r w:rsidR="00DF2C04">
        <w:rPr>
          <w:rFonts w:ascii="Times New Roman" w:hAnsi="Times New Roman" w:cs="Times New Roman"/>
          <w:sz w:val="28"/>
          <w:szCs w:val="28"/>
        </w:rPr>
        <w:t xml:space="preserve"> από κανόνες που όφειλαν όλοι να ακολουθούν πιστά. </w:t>
      </w:r>
      <w:proofErr w:type="spellStart"/>
      <w:r w:rsidR="00DF2C04">
        <w:rPr>
          <w:rFonts w:ascii="Times New Roman" w:hAnsi="Times New Roman" w:cs="Times New Roman"/>
          <w:sz w:val="28"/>
          <w:szCs w:val="28"/>
        </w:rPr>
        <w:t>Σχολ</w:t>
      </w:r>
      <w:proofErr w:type="spellEnd"/>
      <w:r w:rsidR="00DF2C04">
        <w:rPr>
          <w:rFonts w:ascii="Times New Roman" w:hAnsi="Times New Roman" w:cs="Times New Roman"/>
          <w:sz w:val="28"/>
          <w:szCs w:val="28"/>
        </w:rPr>
        <w:t>. βιβλίο σελ. 59-60 «Στην Πελοπόννησο, για παράδειγμα, …των μεγάλων πλοιοκτητών.</w:t>
      </w:r>
    </w:p>
    <w:p w:rsidR="00380965" w:rsidRPr="000264E9" w:rsidRDefault="00380965" w:rsidP="00F425F4">
      <w:pPr>
        <w:pStyle w:val="a3"/>
        <w:rPr>
          <w:rFonts w:ascii="Times New Roman" w:hAnsi="Times New Roman" w:cs="Times New Roman"/>
          <w:sz w:val="28"/>
          <w:szCs w:val="28"/>
        </w:rPr>
      </w:pPr>
    </w:p>
    <w:p w:rsidR="000A7965" w:rsidRDefault="000A7965" w:rsidP="000A7965">
      <w:pPr>
        <w:rPr>
          <w:rFonts w:ascii="Times New Roman" w:hAnsi="Times New Roman" w:cs="Times New Roman"/>
          <w:sz w:val="28"/>
          <w:szCs w:val="28"/>
        </w:rPr>
      </w:pPr>
      <w:r>
        <w:rPr>
          <w:rFonts w:ascii="Times New Roman" w:hAnsi="Times New Roman" w:cs="Times New Roman"/>
          <w:b/>
          <w:sz w:val="28"/>
          <w:szCs w:val="28"/>
        </w:rPr>
        <w:t>ΘΕΜΑ Δ1.</w:t>
      </w:r>
      <w:r w:rsidR="00DF2C04">
        <w:rPr>
          <w:rFonts w:ascii="Times New Roman" w:hAnsi="Times New Roman" w:cs="Times New Roman"/>
          <w:b/>
          <w:sz w:val="28"/>
          <w:szCs w:val="28"/>
        </w:rPr>
        <w:t xml:space="preserve"> </w:t>
      </w:r>
      <w:proofErr w:type="spellStart"/>
      <w:r w:rsidR="00DF2C04" w:rsidRPr="00DF2C04">
        <w:rPr>
          <w:rFonts w:ascii="Times New Roman" w:hAnsi="Times New Roman" w:cs="Times New Roman"/>
          <w:sz w:val="28"/>
          <w:szCs w:val="28"/>
        </w:rPr>
        <w:t>σχολ</w:t>
      </w:r>
      <w:proofErr w:type="spellEnd"/>
      <w:r w:rsidR="00DF2C04" w:rsidRPr="00DF2C04">
        <w:rPr>
          <w:rFonts w:ascii="Times New Roman" w:hAnsi="Times New Roman" w:cs="Times New Roman"/>
          <w:sz w:val="28"/>
          <w:szCs w:val="28"/>
        </w:rPr>
        <w:t>. βιβλίο σελ. 246 «</w:t>
      </w:r>
      <w:r w:rsidR="00DF2C04">
        <w:rPr>
          <w:rFonts w:ascii="Times New Roman" w:hAnsi="Times New Roman" w:cs="Times New Roman"/>
          <w:sz w:val="28"/>
          <w:szCs w:val="28"/>
        </w:rPr>
        <w:t xml:space="preserve">Η κύρια πλουτοπαραγωγική πηγή στα παράλια του Εύξεινου </w:t>
      </w:r>
      <w:r w:rsidR="00CC464A">
        <w:rPr>
          <w:rFonts w:ascii="Times New Roman" w:hAnsi="Times New Roman" w:cs="Times New Roman"/>
          <w:sz w:val="28"/>
          <w:szCs w:val="28"/>
        </w:rPr>
        <w:t xml:space="preserve">Πόντου…Σεβαστούπολη.» Το κείμενο Α από το έργο του </w:t>
      </w:r>
      <w:proofErr w:type="spellStart"/>
      <w:r w:rsidR="00CC464A">
        <w:rPr>
          <w:rFonts w:ascii="Times New Roman" w:hAnsi="Times New Roman" w:cs="Times New Roman"/>
          <w:sz w:val="28"/>
          <w:szCs w:val="28"/>
        </w:rPr>
        <w:t>Οδ</w:t>
      </w:r>
      <w:proofErr w:type="spellEnd"/>
      <w:r w:rsidR="00CC464A">
        <w:rPr>
          <w:rFonts w:ascii="Times New Roman" w:hAnsi="Times New Roman" w:cs="Times New Roman"/>
          <w:sz w:val="28"/>
          <w:szCs w:val="28"/>
        </w:rPr>
        <w:t xml:space="preserve">. </w:t>
      </w:r>
      <w:proofErr w:type="spellStart"/>
      <w:r w:rsidR="00CC464A">
        <w:rPr>
          <w:rFonts w:ascii="Times New Roman" w:hAnsi="Times New Roman" w:cs="Times New Roman"/>
          <w:sz w:val="28"/>
          <w:szCs w:val="28"/>
        </w:rPr>
        <w:t>Λαμψίδη</w:t>
      </w:r>
      <w:proofErr w:type="spellEnd"/>
      <w:r w:rsidR="00CC464A">
        <w:rPr>
          <w:rFonts w:ascii="Times New Roman" w:hAnsi="Times New Roman" w:cs="Times New Roman"/>
          <w:sz w:val="28"/>
          <w:szCs w:val="28"/>
        </w:rPr>
        <w:t xml:space="preserve"> «Πόντος» προσθέτει στα σημαντικά εμπορικά λιμάνια του Πόντου τα </w:t>
      </w:r>
      <w:proofErr w:type="spellStart"/>
      <w:r w:rsidR="00CC464A">
        <w:rPr>
          <w:rFonts w:ascii="Times New Roman" w:hAnsi="Times New Roman" w:cs="Times New Roman"/>
          <w:sz w:val="28"/>
          <w:szCs w:val="28"/>
        </w:rPr>
        <w:t>Κοτύωρα</w:t>
      </w:r>
      <w:proofErr w:type="spellEnd"/>
      <w:r w:rsidR="00CC464A">
        <w:rPr>
          <w:rFonts w:ascii="Times New Roman" w:hAnsi="Times New Roman" w:cs="Times New Roman"/>
          <w:sz w:val="28"/>
          <w:szCs w:val="28"/>
        </w:rPr>
        <w:t xml:space="preserve">, την Οινόη και τα Σούρμενα. </w:t>
      </w:r>
      <w:proofErr w:type="spellStart"/>
      <w:r w:rsidR="00CC464A">
        <w:rPr>
          <w:rFonts w:ascii="Times New Roman" w:hAnsi="Times New Roman" w:cs="Times New Roman"/>
          <w:sz w:val="28"/>
          <w:szCs w:val="28"/>
        </w:rPr>
        <w:t>Σχολ</w:t>
      </w:r>
      <w:proofErr w:type="spellEnd"/>
      <w:r w:rsidR="00CC464A">
        <w:rPr>
          <w:rFonts w:ascii="Times New Roman" w:hAnsi="Times New Roman" w:cs="Times New Roman"/>
          <w:sz w:val="28"/>
          <w:szCs w:val="28"/>
        </w:rPr>
        <w:t xml:space="preserve">. </w:t>
      </w:r>
      <w:r w:rsidR="00CC464A">
        <w:rPr>
          <w:rFonts w:ascii="Times New Roman" w:hAnsi="Times New Roman" w:cs="Times New Roman"/>
          <w:sz w:val="28"/>
          <w:szCs w:val="28"/>
        </w:rPr>
        <w:lastRenderedPageBreak/>
        <w:t>βιβλίο σελ. 246 «Κατά τη διάρκεια του πολέμου οι Νεότουρκοι… 200.000.000 φ</w:t>
      </w:r>
      <w:r w:rsidR="00FF5342">
        <w:rPr>
          <w:rFonts w:ascii="Times New Roman" w:hAnsi="Times New Roman" w:cs="Times New Roman"/>
          <w:sz w:val="28"/>
          <w:szCs w:val="28"/>
        </w:rPr>
        <w:t xml:space="preserve">ράγκα το χρόνο.» Ο </w:t>
      </w:r>
      <w:proofErr w:type="spellStart"/>
      <w:r w:rsidR="00FF5342">
        <w:rPr>
          <w:rFonts w:ascii="Times New Roman" w:hAnsi="Times New Roman" w:cs="Times New Roman"/>
          <w:sz w:val="28"/>
          <w:szCs w:val="28"/>
        </w:rPr>
        <w:t>Οδ</w:t>
      </w:r>
      <w:proofErr w:type="spellEnd"/>
      <w:r w:rsidR="00FF5342">
        <w:rPr>
          <w:rFonts w:ascii="Times New Roman" w:hAnsi="Times New Roman" w:cs="Times New Roman"/>
          <w:sz w:val="28"/>
          <w:szCs w:val="28"/>
        </w:rPr>
        <w:t xml:space="preserve">. </w:t>
      </w:r>
      <w:proofErr w:type="spellStart"/>
      <w:r w:rsidR="00FF5342">
        <w:rPr>
          <w:rFonts w:ascii="Times New Roman" w:hAnsi="Times New Roman" w:cs="Times New Roman"/>
          <w:sz w:val="28"/>
          <w:szCs w:val="28"/>
        </w:rPr>
        <w:t>Λαμψίδης</w:t>
      </w:r>
      <w:proofErr w:type="spellEnd"/>
      <w:r w:rsidR="00CC464A">
        <w:rPr>
          <w:rFonts w:ascii="Times New Roman" w:hAnsi="Times New Roman" w:cs="Times New Roman"/>
          <w:sz w:val="28"/>
          <w:szCs w:val="28"/>
        </w:rPr>
        <w:t>, μάλιστα, μας παραθέτει και αριθμητικά δεδομένα που δείχνουν την εμπορική ακμή της Τραπεζούντας το 1869 αναφέροντας πως η αξία των εισαγωγών ανερχόταν στα 62.787.464 φράγκα με προϊό</w:t>
      </w:r>
      <w:r w:rsidR="00FF5342">
        <w:rPr>
          <w:rFonts w:ascii="Times New Roman" w:hAnsi="Times New Roman" w:cs="Times New Roman"/>
          <w:sz w:val="28"/>
          <w:szCs w:val="28"/>
        </w:rPr>
        <w:t>ντα που προέρχονταν από τ</w:t>
      </w:r>
      <w:r w:rsidR="00CC464A">
        <w:rPr>
          <w:rFonts w:ascii="Times New Roman" w:hAnsi="Times New Roman" w:cs="Times New Roman"/>
          <w:sz w:val="28"/>
          <w:szCs w:val="28"/>
        </w:rPr>
        <w:t xml:space="preserve">ην Αγγλία, την Περσία τη Γαλλία, τη Ρωσία, την Ελβετία και </w:t>
      </w:r>
      <w:r w:rsidR="00C009E5">
        <w:rPr>
          <w:rFonts w:ascii="Times New Roman" w:hAnsi="Times New Roman" w:cs="Times New Roman"/>
          <w:sz w:val="28"/>
          <w:szCs w:val="28"/>
        </w:rPr>
        <w:t xml:space="preserve">σε πιο περιορισμένο βαθμό την Ελλάδα </w:t>
      </w:r>
      <w:r w:rsidR="00CC464A">
        <w:rPr>
          <w:rFonts w:ascii="Times New Roman" w:hAnsi="Times New Roman" w:cs="Times New Roman"/>
          <w:sz w:val="28"/>
          <w:szCs w:val="28"/>
        </w:rPr>
        <w:t>και  των εξαγωγών στα 37.901.438 φράγκα</w:t>
      </w:r>
      <w:r w:rsidR="00FF5342">
        <w:rPr>
          <w:rFonts w:ascii="Times New Roman" w:hAnsi="Times New Roman" w:cs="Times New Roman"/>
          <w:sz w:val="28"/>
          <w:szCs w:val="28"/>
        </w:rPr>
        <w:t xml:space="preserve"> με προϊ</w:t>
      </w:r>
      <w:r w:rsidR="00C009E5">
        <w:rPr>
          <w:rFonts w:ascii="Times New Roman" w:hAnsi="Times New Roman" w:cs="Times New Roman"/>
          <w:sz w:val="28"/>
          <w:szCs w:val="28"/>
        </w:rPr>
        <w:t xml:space="preserve">όντα που στέλνονταν στην Περσία, την </w:t>
      </w:r>
      <w:proofErr w:type="spellStart"/>
      <w:r w:rsidR="00C009E5">
        <w:rPr>
          <w:rFonts w:ascii="Times New Roman" w:hAnsi="Times New Roman" w:cs="Times New Roman"/>
          <w:sz w:val="28"/>
          <w:szCs w:val="28"/>
        </w:rPr>
        <w:t>Κων</w:t>
      </w:r>
      <w:proofErr w:type="spellEnd"/>
      <w:r w:rsidR="00C009E5">
        <w:rPr>
          <w:rFonts w:ascii="Times New Roman" w:hAnsi="Times New Roman" w:cs="Times New Roman"/>
          <w:sz w:val="28"/>
          <w:szCs w:val="28"/>
        </w:rPr>
        <w:t>/</w:t>
      </w:r>
      <w:proofErr w:type="spellStart"/>
      <w:r w:rsidR="00C009E5">
        <w:rPr>
          <w:rFonts w:ascii="Times New Roman" w:hAnsi="Times New Roman" w:cs="Times New Roman"/>
          <w:sz w:val="28"/>
          <w:szCs w:val="28"/>
        </w:rPr>
        <w:t>πολη</w:t>
      </w:r>
      <w:proofErr w:type="spellEnd"/>
      <w:r w:rsidR="00C009E5">
        <w:rPr>
          <w:rFonts w:ascii="Times New Roman" w:hAnsi="Times New Roman" w:cs="Times New Roman"/>
          <w:sz w:val="28"/>
          <w:szCs w:val="28"/>
        </w:rPr>
        <w:t>, τη Ρωσία, τη Γαλλία, τον Καύκασο.</w:t>
      </w:r>
    </w:p>
    <w:p w:rsidR="00C009E5" w:rsidRDefault="00C009E5" w:rsidP="000A7965">
      <w:pPr>
        <w:rPr>
          <w:rFonts w:ascii="Times New Roman" w:hAnsi="Times New Roman" w:cs="Times New Roman"/>
          <w:sz w:val="28"/>
          <w:szCs w:val="28"/>
        </w:rPr>
      </w:pPr>
      <w:proofErr w:type="spellStart"/>
      <w:r>
        <w:rPr>
          <w:rFonts w:ascii="Times New Roman" w:hAnsi="Times New Roman" w:cs="Times New Roman"/>
          <w:sz w:val="28"/>
          <w:szCs w:val="28"/>
        </w:rPr>
        <w:t>Σχολ</w:t>
      </w:r>
      <w:proofErr w:type="spellEnd"/>
      <w:r>
        <w:rPr>
          <w:rFonts w:ascii="Times New Roman" w:hAnsi="Times New Roman" w:cs="Times New Roman"/>
          <w:sz w:val="28"/>
          <w:szCs w:val="28"/>
        </w:rPr>
        <w:t xml:space="preserve">. βιβλίο σελ. 246 «Οι ελληνικές επιχειρήσεις διέθεταν εμπορικά υποκαταστήματα…παρακμή του λιμανιού της.» Τον σημαντικό εμπορικό ρόλο της Τραπεζούντας  πληροφορούμαστε και από το κείμενο Β, που προέρχεται από το έργο της Ελένης </w:t>
      </w:r>
      <w:proofErr w:type="spellStart"/>
      <w:r>
        <w:rPr>
          <w:rFonts w:ascii="Times New Roman" w:hAnsi="Times New Roman" w:cs="Times New Roman"/>
          <w:sz w:val="28"/>
          <w:szCs w:val="28"/>
        </w:rPr>
        <w:t>Κατσιαδάκη-Γαρδίκα</w:t>
      </w:r>
      <w:proofErr w:type="spellEnd"/>
      <w:r>
        <w:rPr>
          <w:rFonts w:ascii="Times New Roman" w:hAnsi="Times New Roman" w:cs="Times New Roman"/>
          <w:sz w:val="28"/>
          <w:szCs w:val="28"/>
        </w:rPr>
        <w:t>, «Μικρά Ασία, Ιστορία του Ελληνικού Έθνους», σύμφ</w:t>
      </w:r>
      <w:r w:rsidR="00FF5342">
        <w:rPr>
          <w:rFonts w:ascii="Times New Roman" w:hAnsi="Times New Roman" w:cs="Times New Roman"/>
          <w:sz w:val="28"/>
          <w:szCs w:val="28"/>
        </w:rPr>
        <w:t>ωνα με την οποία</w:t>
      </w:r>
      <w:r>
        <w:rPr>
          <w:rFonts w:ascii="Times New Roman" w:hAnsi="Times New Roman" w:cs="Times New Roman"/>
          <w:sz w:val="28"/>
          <w:szCs w:val="28"/>
        </w:rPr>
        <w:t xml:space="preserve"> η γεωγραφική θέση της Τραπεζούντας στο τέρμα των χερσαίων εμπορικών δρόμων και </w:t>
      </w:r>
      <w:r w:rsidR="00FF5342">
        <w:rPr>
          <w:rFonts w:ascii="Times New Roman" w:hAnsi="Times New Roman" w:cs="Times New Roman"/>
          <w:sz w:val="28"/>
          <w:szCs w:val="28"/>
        </w:rPr>
        <w:t xml:space="preserve">διευκολύνοντας </w:t>
      </w:r>
      <w:r>
        <w:rPr>
          <w:rFonts w:ascii="Times New Roman" w:hAnsi="Times New Roman" w:cs="Times New Roman"/>
          <w:sz w:val="28"/>
          <w:szCs w:val="28"/>
        </w:rPr>
        <w:t>τη σύνδεση Περσίας και Κασπίας με τη Μικρά Ασία και τη Δύση συνέβαλε αποφασιστικά στην ακμή της πόλης. Επιστρέφοντας στις ιστορικές μας γνώσεις</w:t>
      </w:r>
      <w:r w:rsidR="00FF5342">
        <w:rPr>
          <w:rFonts w:ascii="Times New Roman" w:hAnsi="Times New Roman" w:cs="Times New Roman"/>
          <w:sz w:val="28"/>
          <w:szCs w:val="28"/>
        </w:rPr>
        <w:t>,</w:t>
      </w:r>
      <w:r>
        <w:rPr>
          <w:rFonts w:ascii="Times New Roman" w:hAnsi="Times New Roman" w:cs="Times New Roman"/>
          <w:sz w:val="28"/>
          <w:szCs w:val="28"/>
        </w:rPr>
        <w:t xml:space="preserve"> «Ωστόσο, για μεγάλο διάστημα…την οικονομία του ανατολικού Πόντου.» </w:t>
      </w:r>
      <w:r w:rsidR="000E14A3">
        <w:rPr>
          <w:rFonts w:ascii="Times New Roman" w:hAnsi="Times New Roman" w:cs="Times New Roman"/>
          <w:sz w:val="28"/>
          <w:szCs w:val="28"/>
        </w:rPr>
        <w:t xml:space="preserve">Το κείμενο Β επιβεβαιώνει τα παραπάνω συμπληρώνοντας ότι από το 1883 και ως το 1906 η Τραπεζούντα συνέχισε να ακμάζει λόγω της απόφασης της Ρωσίας να αποκλείσει την Περσία από τον εμπορικό δρόμο του Καυκάσου στο παραπάνω χρονικό διάστημα. Επισημαίνει, επίσης, την σημασία του υποκαταστήματος της Τράπεζας Αθηνών αλλά και της ελληνικής ναυτιλίας  στην ακμή της Τραπεζούντας μετά το 1883, προσθέτοντας τη δυναμική παρουσία των τραπεζικών και εμπορικών οίκων των </w:t>
      </w:r>
      <w:proofErr w:type="spellStart"/>
      <w:r w:rsidR="000E14A3">
        <w:rPr>
          <w:rFonts w:ascii="Times New Roman" w:hAnsi="Times New Roman" w:cs="Times New Roman"/>
          <w:sz w:val="28"/>
          <w:szCs w:val="28"/>
        </w:rPr>
        <w:t>Καπαγιαννίδη</w:t>
      </w:r>
      <w:proofErr w:type="spellEnd"/>
      <w:r w:rsidR="000E14A3">
        <w:rPr>
          <w:rFonts w:ascii="Times New Roman" w:hAnsi="Times New Roman" w:cs="Times New Roman"/>
          <w:sz w:val="28"/>
          <w:szCs w:val="28"/>
        </w:rPr>
        <w:t xml:space="preserve">, των αδελφών </w:t>
      </w:r>
      <w:proofErr w:type="spellStart"/>
      <w:r w:rsidR="000E14A3">
        <w:rPr>
          <w:rFonts w:ascii="Times New Roman" w:hAnsi="Times New Roman" w:cs="Times New Roman"/>
          <w:sz w:val="28"/>
          <w:szCs w:val="28"/>
        </w:rPr>
        <w:t>Φωστηροπούλου</w:t>
      </w:r>
      <w:proofErr w:type="spellEnd"/>
      <w:r w:rsidR="000E14A3">
        <w:rPr>
          <w:rFonts w:ascii="Times New Roman" w:hAnsi="Times New Roman" w:cs="Times New Roman"/>
          <w:sz w:val="28"/>
          <w:szCs w:val="28"/>
        </w:rPr>
        <w:t xml:space="preserve"> και των Θεοφύλακτου και </w:t>
      </w:r>
      <w:proofErr w:type="spellStart"/>
      <w:r w:rsidR="000E14A3">
        <w:rPr>
          <w:rFonts w:ascii="Times New Roman" w:hAnsi="Times New Roman" w:cs="Times New Roman"/>
          <w:sz w:val="28"/>
          <w:szCs w:val="28"/>
        </w:rPr>
        <w:t>Λεοντίδη</w:t>
      </w:r>
      <w:proofErr w:type="spellEnd"/>
      <w:r w:rsidR="000E14A3">
        <w:rPr>
          <w:rFonts w:ascii="Times New Roman" w:hAnsi="Times New Roman" w:cs="Times New Roman"/>
          <w:sz w:val="28"/>
          <w:szCs w:val="28"/>
        </w:rPr>
        <w:t xml:space="preserve"> στον έλεγχο της οικονομίας της περιοχής. </w:t>
      </w:r>
    </w:p>
    <w:p w:rsidR="000E14A3" w:rsidRPr="00D82AE0" w:rsidRDefault="000E14A3" w:rsidP="000A7965">
      <w:pPr>
        <w:rPr>
          <w:rFonts w:ascii="Times New Roman" w:hAnsi="Times New Roman" w:cs="Times New Roman"/>
          <w:b/>
          <w:sz w:val="28"/>
          <w:szCs w:val="28"/>
        </w:rPr>
      </w:pPr>
      <w:proofErr w:type="spellStart"/>
      <w:r>
        <w:rPr>
          <w:rFonts w:ascii="Times New Roman" w:hAnsi="Times New Roman" w:cs="Times New Roman"/>
          <w:sz w:val="28"/>
          <w:szCs w:val="28"/>
        </w:rPr>
        <w:t>Σχολ</w:t>
      </w:r>
      <w:proofErr w:type="spellEnd"/>
      <w:r>
        <w:rPr>
          <w:rFonts w:ascii="Times New Roman" w:hAnsi="Times New Roman" w:cs="Times New Roman"/>
          <w:sz w:val="28"/>
          <w:szCs w:val="28"/>
        </w:rPr>
        <w:t xml:space="preserve">. βιβλίο, σελ.246-247 «Ανάλογη ήταν η οικονομική κίνηση των Ελλήνων και … οι 156 ανήκαν στους Έλληνες.» </w:t>
      </w:r>
      <w:r w:rsidR="00D82AE0">
        <w:rPr>
          <w:rFonts w:ascii="Times New Roman" w:hAnsi="Times New Roman" w:cs="Times New Roman"/>
          <w:sz w:val="28"/>
          <w:szCs w:val="28"/>
        </w:rPr>
        <w:t>Την εμπορική δραστηριότητα της Αμισού επιβεβαιώνουν και τα τρία δοθέντα παρ</w:t>
      </w:r>
      <w:r w:rsidR="00FF5342">
        <w:rPr>
          <w:rFonts w:ascii="Times New Roman" w:hAnsi="Times New Roman" w:cs="Times New Roman"/>
          <w:sz w:val="28"/>
          <w:szCs w:val="28"/>
        </w:rPr>
        <w:t>αθέματα. Το κείμενο Β προσθέτει</w:t>
      </w:r>
      <w:r w:rsidR="00D82AE0">
        <w:rPr>
          <w:rFonts w:ascii="Times New Roman" w:hAnsi="Times New Roman" w:cs="Times New Roman"/>
          <w:sz w:val="28"/>
          <w:szCs w:val="28"/>
        </w:rPr>
        <w:t xml:space="preserve">, μάλιστα, πως υποκατάστημα της Τράπεζας της Ελλάδος λειτουργούσε και στην Αμισό, ενώ το κείμενο Γ, του Κ. </w:t>
      </w:r>
      <w:proofErr w:type="spellStart"/>
      <w:r w:rsidR="00D82AE0">
        <w:rPr>
          <w:rFonts w:ascii="Times New Roman" w:hAnsi="Times New Roman" w:cs="Times New Roman"/>
          <w:sz w:val="28"/>
          <w:szCs w:val="28"/>
        </w:rPr>
        <w:t>Χατζηκυριακίδη</w:t>
      </w:r>
      <w:proofErr w:type="spellEnd"/>
      <w:r w:rsidR="00D82AE0">
        <w:rPr>
          <w:rFonts w:ascii="Times New Roman" w:hAnsi="Times New Roman" w:cs="Times New Roman"/>
          <w:sz w:val="28"/>
          <w:szCs w:val="28"/>
        </w:rPr>
        <w:t xml:space="preserve"> από το έργο του «Η</w:t>
      </w:r>
      <w:r w:rsidR="00FF5342">
        <w:rPr>
          <w:rFonts w:ascii="Times New Roman" w:hAnsi="Times New Roman" w:cs="Times New Roman"/>
          <w:sz w:val="28"/>
          <w:szCs w:val="28"/>
        </w:rPr>
        <w:t xml:space="preserve"> </w:t>
      </w:r>
      <w:r w:rsidR="00D82AE0">
        <w:rPr>
          <w:rFonts w:ascii="Times New Roman" w:hAnsi="Times New Roman" w:cs="Times New Roman"/>
          <w:sz w:val="28"/>
          <w:szCs w:val="28"/>
        </w:rPr>
        <w:t xml:space="preserve">οικονομία του </w:t>
      </w:r>
      <w:proofErr w:type="spellStart"/>
      <w:r w:rsidR="00D82AE0">
        <w:rPr>
          <w:rFonts w:ascii="Times New Roman" w:hAnsi="Times New Roman" w:cs="Times New Roman"/>
          <w:sz w:val="28"/>
          <w:szCs w:val="28"/>
        </w:rPr>
        <w:t>βιλαετίου</w:t>
      </w:r>
      <w:proofErr w:type="spellEnd"/>
      <w:r w:rsidR="00D82AE0">
        <w:rPr>
          <w:rFonts w:ascii="Times New Roman" w:hAnsi="Times New Roman" w:cs="Times New Roman"/>
          <w:sz w:val="28"/>
          <w:szCs w:val="28"/>
        </w:rPr>
        <w:t xml:space="preserve"> Τραπεζούντας μέσα από τις εμπορικές εκθέσεις του Βρετανού Προξένου </w:t>
      </w:r>
      <w:r w:rsidR="00D82AE0">
        <w:rPr>
          <w:rFonts w:ascii="Times New Roman" w:hAnsi="Times New Roman" w:cs="Times New Roman"/>
          <w:sz w:val="28"/>
          <w:szCs w:val="28"/>
          <w:lang w:val="en-US"/>
        </w:rPr>
        <w:t>Alfred</w:t>
      </w:r>
      <w:r w:rsidR="00D82AE0" w:rsidRPr="00D82AE0">
        <w:rPr>
          <w:rFonts w:ascii="Times New Roman" w:hAnsi="Times New Roman" w:cs="Times New Roman"/>
          <w:sz w:val="28"/>
          <w:szCs w:val="28"/>
        </w:rPr>
        <w:t xml:space="preserve"> </w:t>
      </w:r>
      <w:proofErr w:type="spellStart"/>
      <w:r w:rsidR="00D82AE0">
        <w:rPr>
          <w:rFonts w:ascii="Times New Roman" w:hAnsi="Times New Roman" w:cs="Times New Roman"/>
          <w:sz w:val="28"/>
          <w:szCs w:val="28"/>
          <w:lang w:val="en-US"/>
        </w:rPr>
        <w:t>Biliotti</w:t>
      </w:r>
      <w:proofErr w:type="spellEnd"/>
      <w:r w:rsidR="00D82AE0">
        <w:rPr>
          <w:rFonts w:ascii="Times New Roman" w:hAnsi="Times New Roman" w:cs="Times New Roman"/>
          <w:sz w:val="28"/>
          <w:szCs w:val="28"/>
        </w:rPr>
        <w:t xml:space="preserve"> (1873-1885</w:t>
      </w:r>
      <w:r w:rsidR="00D82AE0" w:rsidRPr="00D82AE0">
        <w:rPr>
          <w:rFonts w:ascii="Times New Roman" w:hAnsi="Times New Roman" w:cs="Times New Roman"/>
          <w:sz w:val="28"/>
          <w:szCs w:val="28"/>
        </w:rPr>
        <w:t>)</w:t>
      </w:r>
      <w:r w:rsidR="00D82AE0">
        <w:rPr>
          <w:rFonts w:ascii="Times New Roman" w:hAnsi="Times New Roman" w:cs="Times New Roman"/>
          <w:sz w:val="28"/>
          <w:szCs w:val="28"/>
        </w:rPr>
        <w:t xml:space="preserve">» εξηγεί πως το </w:t>
      </w:r>
      <w:r w:rsidR="00641D93">
        <w:rPr>
          <w:rFonts w:ascii="Times New Roman" w:hAnsi="Times New Roman" w:cs="Times New Roman"/>
          <w:sz w:val="28"/>
          <w:szCs w:val="28"/>
        </w:rPr>
        <w:t xml:space="preserve">εξαγωγικό </w:t>
      </w:r>
      <w:r w:rsidR="00D82AE0">
        <w:rPr>
          <w:rFonts w:ascii="Times New Roman" w:hAnsi="Times New Roman" w:cs="Times New Roman"/>
          <w:sz w:val="28"/>
          <w:szCs w:val="28"/>
        </w:rPr>
        <w:t>εμπόριο της Αμισού, η ο</w:t>
      </w:r>
      <w:r w:rsidR="00641D93">
        <w:rPr>
          <w:rFonts w:ascii="Times New Roman" w:hAnsi="Times New Roman" w:cs="Times New Roman"/>
          <w:sz w:val="28"/>
          <w:szCs w:val="28"/>
        </w:rPr>
        <w:t>ποία βρισκό</w:t>
      </w:r>
      <w:r w:rsidR="00D82AE0">
        <w:rPr>
          <w:rFonts w:ascii="Times New Roman" w:hAnsi="Times New Roman" w:cs="Times New Roman"/>
          <w:sz w:val="28"/>
          <w:szCs w:val="28"/>
        </w:rPr>
        <w:t xml:space="preserve">ταν σε πλεονεκτική γεωγραφική θέση ώστε να εξυπηρετεί  </w:t>
      </w:r>
      <w:r w:rsidR="00641D93">
        <w:rPr>
          <w:rFonts w:ascii="Times New Roman" w:hAnsi="Times New Roman" w:cs="Times New Roman"/>
          <w:sz w:val="28"/>
          <w:szCs w:val="28"/>
        </w:rPr>
        <w:t xml:space="preserve">την κεντρική </w:t>
      </w:r>
      <w:proofErr w:type="spellStart"/>
      <w:r w:rsidR="00641D93">
        <w:rPr>
          <w:rFonts w:ascii="Times New Roman" w:hAnsi="Times New Roman" w:cs="Times New Roman"/>
          <w:sz w:val="28"/>
          <w:szCs w:val="28"/>
        </w:rPr>
        <w:t>Ανατολία</w:t>
      </w:r>
      <w:proofErr w:type="spellEnd"/>
      <w:r w:rsidR="00641D93">
        <w:rPr>
          <w:rFonts w:ascii="Times New Roman" w:hAnsi="Times New Roman" w:cs="Times New Roman"/>
          <w:sz w:val="28"/>
          <w:szCs w:val="28"/>
        </w:rPr>
        <w:t xml:space="preserve">, </w:t>
      </w:r>
      <w:r w:rsidR="00D82AE0">
        <w:rPr>
          <w:rFonts w:ascii="Times New Roman" w:hAnsi="Times New Roman" w:cs="Times New Roman"/>
          <w:sz w:val="28"/>
          <w:szCs w:val="28"/>
        </w:rPr>
        <w:t xml:space="preserve">βασιζόταν στην αγροτική παραγωγή της που αφορούσε όχι μόνο τον καπνό αλλά και το σιτάρι, το αλεύρι και </w:t>
      </w:r>
      <w:r w:rsidR="00D82AE0">
        <w:rPr>
          <w:rFonts w:ascii="Times New Roman" w:hAnsi="Times New Roman" w:cs="Times New Roman"/>
          <w:sz w:val="28"/>
          <w:szCs w:val="28"/>
        </w:rPr>
        <w:lastRenderedPageBreak/>
        <w:t>τη βρόμη με αμετάβλητο ύψος εισαγωγών, καθώς η μείωση των εισαγωγών κάποιων προϊόντων συνοδευόταν από την αύξηση των εισαγωγών άλλων προϊόντων.</w:t>
      </w:r>
      <w:r w:rsidR="00641D93">
        <w:rPr>
          <w:rFonts w:ascii="Times New Roman" w:hAnsi="Times New Roman" w:cs="Times New Roman"/>
          <w:sz w:val="28"/>
          <w:szCs w:val="28"/>
        </w:rPr>
        <w:t xml:space="preserve"> </w:t>
      </w:r>
      <w:proofErr w:type="spellStart"/>
      <w:r w:rsidR="00641D93">
        <w:rPr>
          <w:rFonts w:ascii="Times New Roman" w:hAnsi="Times New Roman" w:cs="Times New Roman"/>
          <w:sz w:val="28"/>
          <w:szCs w:val="28"/>
        </w:rPr>
        <w:t>Σχολ</w:t>
      </w:r>
      <w:proofErr w:type="spellEnd"/>
      <w:r w:rsidR="00641D93">
        <w:rPr>
          <w:rFonts w:ascii="Times New Roman" w:hAnsi="Times New Roman" w:cs="Times New Roman"/>
          <w:sz w:val="28"/>
          <w:szCs w:val="28"/>
        </w:rPr>
        <w:t xml:space="preserve">. βιβλίο, σελ. 247 «Στην </w:t>
      </w:r>
      <w:proofErr w:type="spellStart"/>
      <w:r w:rsidR="00641D93">
        <w:rPr>
          <w:rFonts w:ascii="Times New Roman" w:hAnsi="Times New Roman" w:cs="Times New Roman"/>
          <w:sz w:val="28"/>
          <w:szCs w:val="28"/>
        </w:rPr>
        <w:t>Κερ</w:t>
      </w:r>
      <w:r w:rsidR="00FF5342">
        <w:rPr>
          <w:rFonts w:ascii="Times New Roman" w:hAnsi="Times New Roman" w:cs="Times New Roman"/>
          <w:sz w:val="28"/>
          <w:szCs w:val="28"/>
        </w:rPr>
        <w:t>ασούντα</w:t>
      </w:r>
      <w:proofErr w:type="spellEnd"/>
      <w:r w:rsidR="00FF5342">
        <w:rPr>
          <w:rFonts w:ascii="Times New Roman" w:hAnsi="Times New Roman" w:cs="Times New Roman"/>
          <w:sz w:val="28"/>
          <w:szCs w:val="28"/>
        </w:rPr>
        <w:t>…αλλά και της Ευρώπης.» Τ</w:t>
      </w:r>
      <w:r w:rsidR="00641D93">
        <w:rPr>
          <w:rFonts w:ascii="Times New Roman" w:hAnsi="Times New Roman" w:cs="Times New Roman"/>
          <w:sz w:val="28"/>
          <w:szCs w:val="28"/>
        </w:rPr>
        <w:t xml:space="preserve">ην ακμή της </w:t>
      </w:r>
      <w:proofErr w:type="spellStart"/>
      <w:r w:rsidR="00641D93">
        <w:rPr>
          <w:rFonts w:ascii="Times New Roman" w:hAnsi="Times New Roman" w:cs="Times New Roman"/>
          <w:sz w:val="28"/>
          <w:szCs w:val="28"/>
        </w:rPr>
        <w:t>Κερασούντας</w:t>
      </w:r>
      <w:proofErr w:type="spellEnd"/>
      <w:r w:rsidR="00641D93">
        <w:rPr>
          <w:rFonts w:ascii="Times New Roman" w:hAnsi="Times New Roman" w:cs="Times New Roman"/>
          <w:sz w:val="28"/>
          <w:szCs w:val="28"/>
        </w:rPr>
        <w:t xml:space="preserve"> επιβεβαιώνει και το κείμενο Β που τονίζει πως το εμπόριο της πόλης βρισκόταν σε χέρια ελληνικά</w:t>
      </w:r>
      <w:r w:rsidR="00FF5342">
        <w:rPr>
          <w:rFonts w:ascii="Times New Roman" w:hAnsi="Times New Roman" w:cs="Times New Roman"/>
          <w:sz w:val="28"/>
          <w:szCs w:val="28"/>
        </w:rPr>
        <w:t>,</w:t>
      </w:r>
      <w:bookmarkStart w:id="0" w:name="_GoBack"/>
      <w:bookmarkEnd w:id="0"/>
      <w:r w:rsidR="00641D93">
        <w:rPr>
          <w:rFonts w:ascii="Times New Roman" w:hAnsi="Times New Roman" w:cs="Times New Roman"/>
          <w:sz w:val="28"/>
          <w:szCs w:val="28"/>
        </w:rPr>
        <w:t xml:space="preserve"> αλλά και το κείμενο Γ, σύμφωνα με το οποίο η ευνοϊκή θέση του λιμανιού της </w:t>
      </w:r>
      <w:proofErr w:type="spellStart"/>
      <w:r w:rsidR="00641D93">
        <w:rPr>
          <w:rFonts w:ascii="Times New Roman" w:hAnsi="Times New Roman" w:cs="Times New Roman"/>
          <w:sz w:val="28"/>
          <w:szCs w:val="28"/>
        </w:rPr>
        <w:t>Κερασούντας</w:t>
      </w:r>
      <w:proofErr w:type="spellEnd"/>
      <w:r w:rsidR="00641D93">
        <w:rPr>
          <w:rFonts w:ascii="Times New Roman" w:hAnsi="Times New Roman" w:cs="Times New Roman"/>
          <w:sz w:val="28"/>
          <w:szCs w:val="28"/>
        </w:rPr>
        <w:t xml:space="preserve"> σε σχέση με τις κεντρικές επαρχίες της Μ. Ασίας το καθιστούσε το πιο αποδοτικό τόσο για τις εισαγωγές όσο και για τις εξαγωγές.</w:t>
      </w:r>
    </w:p>
    <w:p w:rsidR="000A7965" w:rsidRDefault="000A7965" w:rsidP="000A7965">
      <w:pPr>
        <w:rPr>
          <w:rFonts w:ascii="Times New Roman" w:hAnsi="Times New Roman" w:cs="Times New Roman"/>
          <w:b/>
          <w:sz w:val="28"/>
          <w:szCs w:val="28"/>
        </w:rPr>
      </w:pPr>
    </w:p>
    <w:p w:rsidR="000A7965" w:rsidRDefault="000A7965" w:rsidP="000A7965">
      <w:pPr>
        <w:rPr>
          <w:rFonts w:ascii="Times New Roman" w:hAnsi="Times New Roman" w:cs="Times New Roman"/>
          <w:b/>
          <w:sz w:val="28"/>
          <w:szCs w:val="28"/>
        </w:rPr>
      </w:pPr>
      <w:r w:rsidRPr="00F80BDD">
        <w:rPr>
          <w:rFonts w:ascii="Times New Roman" w:hAnsi="Times New Roman" w:cs="Times New Roman"/>
          <w:b/>
          <w:sz w:val="28"/>
          <w:szCs w:val="28"/>
        </w:rPr>
        <w:t xml:space="preserve">                                                            </w:t>
      </w:r>
      <w:r>
        <w:rPr>
          <w:rFonts w:ascii="Times New Roman" w:hAnsi="Times New Roman" w:cs="Times New Roman"/>
          <w:b/>
          <w:sz w:val="28"/>
          <w:szCs w:val="28"/>
        </w:rPr>
        <w:t xml:space="preserve">ΟΡΟΣΗΜΟ ΡΑΦΗΝΑΣ </w:t>
      </w:r>
    </w:p>
    <w:p w:rsidR="000A7965" w:rsidRDefault="000A7965" w:rsidP="000A7965">
      <w:r>
        <w:rPr>
          <w:rFonts w:ascii="Times New Roman" w:hAnsi="Times New Roman" w:cs="Times New Roman"/>
          <w:b/>
          <w:sz w:val="28"/>
          <w:szCs w:val="28"/>
        </w:rPr>
        <w:t xml:space="preserve">                                                             ΝΑΤΑΣΑ ΖΑΦΕΙΡΙΟΥ</w:t>
      </w:r>
    </w:p>
    <w:sectPr w:rsidR="000A796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B500B"/>
    <w:multiLevelType w:val="hybridMultilevel"/>
    <w:tmpl w:val="FFE0FB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7BF3579"/>
    <w:multiLevelType w:val="hybridMultilevel"/>
    <w:tmpl w:val="DA3E335E"/>
    <w:lvl w:ilvl="0" w:tplc="04080001">
      <w:start w:val="1"/>
      <w:numFmt w:val="bullet"/>
      <w:lvlText w:val=""/>
      <w:lvlJc w:val="left"/>
      <w:pPr>
        <w:ind w:left="788" w:hanging="360"/>
      </w:pPr>
      <w:rPr>
        <w:rFonts w:ascii="Symbol" w:hAnsi="Symbol" w:hint="default"/>
      </w:rPr>
    </w:lvl>
    <w:lvl w:ilvl="1" w:tplc="04080003" w:tentative="1">
      <w:start w:val="1"/>
      <w:numFmt w:val="bullet"/>
      <w:lvlText w:val="o"/>
      <w:lvlJc w:val="left"/>
      <w:pPr>
        <w:ind w:left="1508" w:hanging="360"/>
      </w:pPr>
      <w:rPr>
        <w:rFonts w:ascii="Courier New" w:hAnsi="Courier New" w:cs="Courier New" w:hint="default"/>
      </w:rPr>
    </w:lvl>
    <w:lvl w:ilvl="2" w:tplc="04080005" w:tentative="1">
      <w:start w:val="1"/>
      <w:numFmt w:val="bullet"/>
      <w:lvlText w:val=""/>
      <w:lvlJc w:val="left"/>
      <w:pPr>
        <w:ind w:left="2228" w:hanging="360"/>
      </w:pPr>
      <w:rPr>
        <w:rFonts w:ascii="Wingdings" w:hAnsi="Wingdings" w:hint="default"/>
      </w:rPr>
    </w:lvl>
    <w:lvl w:ilvl="3" w:tplc="04080001" w:tentative="1">
      <w:start w:val="1"/>
      <w:numFmt w:val="bullet"/>
      <w:lvlText w:val=""/>
      <w:lvlJc w:val="left"/>
      <w:pPr>
        <w:ind w:left="2948" w:hanging="360"/>
      </w:pPr>
      <w:rPr>
        <w:rFonts w:ascii="Symbol" w:hAnsi="Symbol" w:hint="default"/>
      </w:rPr>
    </w:lvl>
    <w:lvl w:ilvl="4" w:tplc="04080003" w:tentative="1">
      <w:start w:val="1"/>
      <w:numFmt w:val="bullet"/>
      <w:lvlText w:val="o"/>
      <w:lvlJc w:val="left"/>
      <w:pPr>
        <w:ind w:left="3668" w:hanging="360"/>
      </w:pPr>
      <w:rPr>
        <w:rFonts w:ascii="Courier New" w:hAnsi="Courier New" w:cs="Courier New" w:hint="default"/>
      </w:rPr>
    </w:lvl>
    <w:lvl w:ilvl="5" w:tplc="04080005" w:tentative="1">
      <w:start w:val="1"/>
      <w:numFmt w:val="bullet"/>
      <w:lvlText w:val=""/>
      <w:lvlJc w:val="left"/>
      <w:pPr>
        <w:ind w:left="4388" w:hanging="360"/>
      </w:pPr>
      <w:rPr>
        <w:rFonts w:ascii="Wingdings" w:hAnsi="Wingdings" w:hint="default"/>
      </w:rPr>
    </w:lvl>
    <w:lvl w:ilvl="6" w:tplc="04080001" w:tentative="1">
      <w:start w:val="1"/>
      <w:numFmt w:val="bullet"/>
      <w:lvlText w:val=""/>
      <w:lvlJc w:val="left"/>
      <w:pPr>
        <w:ind w:left="5108" w:hanging="360"/>
      </w:pPr>
      <w:rPr>
        <w:rFonts w:ascii="Symbol" w:hAnsi="Symbol" w:hint="default"/>
      </w:rPr>
    </w:lvl>
    <w:lvl w:ilvl="7" w:tplc="04080003" w:tentative="1">
      <w:start w:val="1"/>
      <w:numFmt w:val="bullet"/>
      <w:lvlText w:val="o"/>
      <w:lvlJc w:val="left"/>
      <w:pPr>
        <w:ind w:left="5828" w:hanging="360"/>
      </w:pPr>
      <w:rPr>
        <w:rFonts w:ascii="Courier New" w:hAnsi="Courier New" w:cs="Courier New" w:hint="default"/>
      </w:rPr>
    </w:lvl>
    <w:lvl w:ilvl="8" w:tplc="04080005" w:tentative="1">
      <w:start w:val="1"/>
      <w:numFmt w:val="bullet"/>
      <w:lvlText w:val=""/>
      <w:lvlJc w:val="left"/>
      <w:pPr>
        <w:ind w:left="6548" w:hanging="360"/>
      </w:pPr>
      <w:rPr>
        <w:rFonts w:ascii="Wingdings" w:hAnsi="Wingdings" w:hint="default"/>
      </w:rPr>
    </w:lvl>
  </w:abstractNum>
  <w:abstractNum w:abstractNumId="2" w15:restartNumberingAfterBreak="0">
    <w:nsid w:val="4A9E4B6B"/>
    <w:multiLevelType w:val="hybridMultilevel"/>
    <w:tmpl w:val="06A444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965"/>
    <w:rsid w:val="000264E9"/>
    <w:rsid w:val="000711ED"/>
    <w:rsid w:val="000A7965"/>
    <w:rsid w:val="000E14A3"/>
    <w:rsid w:val="00380965"/>
    <w:rsid w:val="00641D93"/>
    <w:rsid w:val="007352F9"/>
    <w:rsid w:val="007B3545"/>
    <w:rsid w:val="00C009E5"/>
    <w:rsid w:val="00CC464A"/>
    <w:rsid w:val="00D82AE0"/>
    <w:rsid w:val="00DF2C04"/>
    <w:rsid w:val="00F425F4"/>
    <w:rsid w:val="00F80BDD"/>
    <w:rsid w:val="00FF534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47104"/>
  <w15:chartTrackingRefBased/>
  <w15:docId w15:val="{EC6C9A7F-89D1-44DC-B451-3E6022BF5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79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35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1</Pages>
  <Words>1064</Words>
  <Characters>5751</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natasa</dc:creator>
  <cp:keywords/>
  <dc:description/>
  <cp:lastModifiedBy>natasa</cp:lastModifiedBy>
  <cp:revision>4</cp:revision>
  <dcterms:created xsi:type="dcterms:W3CDTF">2026-06-08T05:57:00Z</dcterms:created>
  <dcterms:modified xsi:type="dcterms:W3CDTF">2026-06-08T09:23:00Z</dcterms:modified>
</cp:coreProperties>
</file>